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4FF36F" w14:textId="77777777" w:rsidR="00687C38" w:rsidRPr="00E56937" w:rsidRDefault="00687C38" w:rsidP="00862805">
      <w:pPr>
        <w:pStyle w:val="Tittel"/>
        <w:rPr>
          <w:rFonts w:asciiTheme="minorHAnsi" w:hAnsiTheme="minorHAnsi"/>
        </w:rPr>
      </w:pPr>
    </w:p>
    <w:p w14:paraId="573AC8A2" w14:textId="77777777" w:rsidR="00687C38" w:rsidRPr="00E56937" w:rsidRDefault="00687C38" w:rsidP="00862805">
      <w:pPr>
        <w:pStyle w:val="Tittel"/>
        <w:rPr>
          <w:rFonts w:asciiTheme="minorHAnsi" w:hAnsiTheme="minorHAnsi"/>
        </w:rPr>
      </w:pPr>
    </w:p>
    <w:p w14:paraId="052FCA7E" w14:textId="77777777" w:rsidR="00687C38" w:rsidRPr="00E56937" w:rsidRDefault="00687C38" w:rsidP="00862805">
      <w:pPr>
        <w:pStyle w:val="Tittel"/>
        <w:rPr>
          <w:rFonts w:asciiTheme="minorHAnsi" w:hAnsiTheme="minorHAnsi"/>
        </w:rPr>
      </w:pPr>
    </w:p>
    <w:p w14:paraId="40C27915" w14:textId="77777777" w:rsidR="00687C38" w:rsidRPr="00E56937" w:rsidRDefault="00687C38" w:rsidP="00862805"/>
    <w:p w14:paraId="7FABDEE3" w14:textId="77777777" w:rsidR="00687C38" w:rsidRPr="00E56937" w:rsidRDefault="00687C38" w:rsidP="00862805"/>
    <w:p w14:paraId="7F929682" w14:textId="77777777" w:rsidR="00687C38" w:rsidRPr="00E56937" w:rsidRDefault="00687C38" w:rsidP="00862805"/>
    <w:p w14:paraId="0CEDF14F" w14:textId="29562D74" w:rsidR="00F4227B" w:rsidRPr="00E56937" w:rsidRDefault="00DB2BE0" w:rsidP="00F4227B">
      <w:pPr>
        <w:jc w:val="center"/>
        <w:rPr>
          <w:b/>
          <w:bCs/>
          <w:sz w:val="40"/>
          <w:szCs w:val="37"/>
          <w:lang w:eastAsia="en-US"/>
        </w:rPr>
      </w:pPr>
      <w:r>
        <w:rPr>
          <w:b/>
          <w:bCs/>
          <w:sz w:val="40"/>
          <w:szCs w:val="37"/>
          <w:lang w:eastAsia="en-US"/>
        </w:rPr>
        <w:t>Bilag 2</w:t>
      </w:r>
    </w:p>
    <w:p w14:paraId="1F4F1C6C" w14:textId="77777777" w:rsidR="00F4227B" w:rsidRPr="00E56937" w:rsidRDefault="00F4227B" w:rsidP="00F4227B">
      <w:pPr>
        <w:jc w:val="center"/>
        <w:rPr>
          <w:b/>
          <w:bCs/>
          <w:sz w:val="40"/>
          <w:szCs w:val="37"/>
          <w:lang w:eastAsia="en-US"/>
        </w:rPr>
      </w:pPr>
    </w:p>
    <w:p w14:paraId="35A4F695" w14:textId="537B4447" w:rsidR="00687C38" w:rsidRPr="00E56937" w:rsidRDefault="00E514DB" w:rsidP="00F4227B">
      <w:pPr>
        <w:jc w:val="center"/>
      </w:pPr>
      <w:r>
        <w:rPr>
          <w:b/>
          <w:bCs/>
          <w:sz w:val="40"/>
          <w:szCs w:val="37"/>
          <w:lang w:eastAsia="en-US"/>
        </w:rPr>
        <w:t>Løsningsbeskrivelse</w:t>
      </w:r>
      <w:bookmarkStart w:id="0" w:name="_GoBack"/>
      <w:bookmarkEnd w:id="0"/>
    </w:p>
    <w:p w14:paraId="149487A0" w14:textId="77777777" w:rsidR="00687C38" w:rsidRPr="00E56937" w:rsidRDefault="00687C38" w:rsidP="00862805"/>
    <w:p w14:paraId="2123C245" w14:textId="77777777" w:rsidR="00687C38" w:rsidRPr="00E56937" w:rsidRDefault="00687C38" w:rsidP="00862805"/>
    <w:p w14:paraId="73E08CEE" w14:textId="77777777" w:rsidR="00687C38" w:rsidRPr="00E56937" w:rsidRDefault="00687C38" w:rsidP="00862805"/>
    <w:p w14:paraId="088B8BB0" w14:textId="77777777" w:rsidR="00687C38" w:rsidRPr="00E56937" w:rsidRDefault="00687C38" w:rsidP="00862805"/>
    <w:p w14:paraId="6C7A90C3" w14:textId="77777777" w:rsidR="00687C38" w:rsidRPr="00E56937" w:rsidRDefault="00687C38" w:rsidP="00862805"/>
    <w:p w14:paraId="35108107" w14:textId="77777777" w:rsidR="00687C38" w:rsidRPr="00E56937" w:rsidRDefault="00687C38" w:rsidP="00862805"/>
    <w:p w14:paraId="5532AA81" w14:textId="77777777" w:rsidR="00687C38" w:rsidRPr="00E56937" w:rsidRDefault="00687C38" w:rsidP="00862805"/>
    <w:p w14:paraId="039D9933" w14:textId="04FDF7D4" w:rsidR="001017C5" w:rsidRPr="00E56937" w:rsidRDefault="001017C5" w:rsidP="00862805">
      <w:pPr>
        <w:sectPr w:rsidR="001017C5" w:rsidRPr="00E56937">
          <w:headerReference w:type="default" r:id="rId13"/>
          <w:footerReference w:type="even" r:id="rId14"/>
          <w:headerReference w:type="first" r:id="rId15"/>
          <w:footerReference w:type="first" r:id="rId16"/>
          <w:pgSz w:w="11906" w:h="16838"/>
          <w:pgMar w:top="1417" w:right="1417" w:bottom="1417" w:left="1417" w:header="720" w:footer="720" w:gutter="0"/>
          <w:cols w:space="720"/>
          <w:titlePg/>
        </w:sectPr>
      </w:pPr>
    </w:p>
    <w:p w14:paraId="44F9308D" w14:textId="148B93B1" w:rsidR="00462B02" w:rsidRDefault="00462B02" w:rsidP="00462B02">
      <w:pPr>
        <w:pStyle w:val="Overskriftforinnholdsfortegnelse"/>
      </w:pPr>
      <w:bookmarkStart w:id="1" w:name="_Toc328469396"/>
      <w:bookmarkStart w:id="2" w:name="_Toc125962510"/>
      <w:bookmarkStart w:id="3" w:name="_Toc306014166"/>
      <w:bookmarkStart w:id="4" w:name="_Toc498686923"/>
      <w:bookmarkStart w:id="5" w:name="_Toc99362161"/>
    </w:p>
    <w:p w14:paraId="771C7C9E" w14:textId="070FF8C4" w:rsidR="00D325A7" w:rsidRDefault="00D325A7" w:rsidP="00462B02">
      <w:pPr>
        <w:pStyle w:val="Overskrift1"/>
        <w:keepLines/>
        <w:spacing w:before="480" w:after="0"/>
        <w:ind w:left="432" w:hanging="432"/>
      </w:pPr>
      <w:r>
        <w:t>Kravtabell</w:t>
      </w:r>
      <w:bookmarkEnd w:id="4"/>
      <w:bookmarkEnd w:id="5"/>
    </w:p>
    <w:p w14:paraId="0AC72EA8" w14:textId="77777777" w:rsidR="00462B02" w:rsidRPr="00462B02" w:rsidRDefault="00462B02" w:rsidP="00462B02"/>
    <w:p w14:paraId="1AE5A84B" w14:textId="77777777" w:rsidR="00D325A7" w:rsidRPr="00C44C5F" w:rsidRDefault="00D325A7" w:rsidP="00D325A7">
      <w:r w:rsidRPr="00C44C5F">
        <w:t>Formatet på kravtabellene er som følger:</w:t>
      </w:r>
    </w:p>
    <w:p w14:paraId="7776187D" w14:textId="77777777" w:rsidR="00D325A7" w:rsidRPr="00C44C5F" w:rsidRDefault="00D325A7" w:rsidP="00D32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708"/>
        <w:gridCol w:w="2977"/>
        <w:gridCol w:w="1134"/>
        <w:gridCol w:w="4078"/>
      </w:tblGrid>
      <w:tr w:rsidR="00D325A7" w:rsidRPr="009520F5" w14:paraId="78AB752F" w14:textId="77777777" w:rsidTr="007700AC">
        <w:trPr>
          <w:cantSplit/>
          <w:tblHeader/>
        </w:trPr>
        <w:tc>
          <w:tcPr>
            <w:tcW w:w="4219" w:type="dxa"/>
            <w:gridSpan w:val="3"/>
            <w:shd w:val="clear" w:color="auto" w:fill="C0C0C0"/>
          </w:tcPr>
          <w:p w14:paraId="08966C0C" w14:textId="77777777" w:rsidR="00D325A7" w:rsidRPr="009520F5" w:rsidRDefault="00D325A7" w:rsidP="007700AC">
            <w:pPr>
              <w:pStyle w:val="Avsenderadresse"/>
              <w:rPr>
                <w:rFonts w:asciiTheme="minorHAnsi" w:hAnsiTheme="minorHAnsi"/>
                <w:sz w:val="22"/>
              </w:rPr>
            </w:pPr>
            <w:r w:rsidRPr="009520F5">
              <w:rPr>
                <w:rFonts w:asciiTheme="minorHAnsi" w:hAnsiTheme="minorHAnsi"/>
                <w:sz w:val="22"/>
              </w:rPr>
              <w:t>Kundens krav</w:t>
            </w:r>
          </w:p>
        </w:tc>
        <w:tc>
          <w:tcPr>
            <w:tcW w:w="5212" w:type="dxa"/>
            <w:gridSpan w:val="2"/>
            <w:shd w:val="clear" w:color="auto" w:fill="C6D9F1" w:themeFill="text2" w:themeFillTint="33"/>
          </w:tcPr>
          <w:p w14:paraId="0DBBCCC6" w14:textId="77777777" w:rsidR="00D325A7" w:rsidRPr="009520F5" w:rsidRDefault="00D325A7" w:rsidP="007700AC">
            <w:pPr>
              <w:pStyle w:val="Avsenderadresse"/>
              <w:rPr>
                <w:rFonts w:asciiTheme="minorHAnsi" w:hAnsiTheme="minorHAnsi"/>
                <w:sz w:val="22"/>
              </w:rPr>
            </w:pPr>
            <w:r>
              <w:rPr>
                <w:rFonts w:asciiTheme="minorHAnsi" w:hAnsiTheme="minorHAnsi"/>
                <w:sz w:val="22"/>
              </w:rPr>
              <w:t>Leverandør</w:t>
            </w:r>
            <w:r w:rsidRPr="009520F5">
              <w:rPr>
                <w:rFonts w:asciiTheme="minorHAnsi" w:hAnsiTheme="minorHAnsi"/>
                <w:sz w:val="22"/>
              </w:rPr>
              <w:t>ens svar</w:t>
            </w:r>
          </w:p>
        </w:tc>
      </w:tr>
      <w:tr w:rsidR="00D325A7" w:rsidRPr="009520F5" w14:paraId="79679739" w14:textId="77777777" w:rsidTr="007700AC">
        <w:trPr>
          <w:tblHeader/>
        </w:trPr>
        <w:tc>
          <w:tcPr>
            <w:tcW w:w="534" w:type="dxa"/>
            <w:shd w:val="clear" w:color="auto" w:fill="C0C0C0"/>
          </w:tcPr>
          <w:p w14:paraId="64BB812F" w14:textId="77777777" w:rsidR="00D325A7" w:rsidRDefault="00D325A7" w:rsidP="007700AC">
            <w:pPr>
              <w:rPr>
                <w:sz w:val="20"/>
              </w:rPr>
            </w:pPr>
            <w:r>
              <w:rPr>
                <w:sz w:val="20"/>
              </w:rPr>
              <w:t>Nr.</w:t>
            </w:r>
          </w:p>
        </w:tc>
        <w:tc>
          <w:tcPr>
            <w:tcW w:w="708" w:type="dxa"/>
            <w:shd w:val="clear" w:color="auto" w:fill="C0C0C0"/>
          </w:tcPr>
          <w:p w14:paraId="0857E4AF" w14:textId="77777777" w:rsidR="00D325A7" w:rsidRPr="009520F5" w:rsidRDefault="00D325A7" w:rsidP="007700AC">
            <w:pPr>
              <w:rPr>
                <w:sz w:val="20"/>
              </w:rPr>
            </w:pPr>
            <w:r>
              <w:rPr>
                <w:sz w:val="20"/>
              </w:rPr>
              <w:t>Krav-type</w:t>
            </w:r>
          </w:p>
        </w:tc>
        <w:tc>
          <w:tcPr>
            <w:tcW w:w="2977" w:type="dxa"/>
            <w:shd w:val="clear" w:color="auto" w:fill="C0C0C0"/>
          </w:tcPr>
          <w:p w14:paraId="2EECC3AC" w14:textId="77777777" w:rsidR="00D325A7" w:rsidRPr="009520F5" w:rsidRDefault="00D325A7" w:rsidP="007700AC">
            <w:pPr>
              <w:rPr>
                <w:sz w:val="20"/>
              </w:rPr>
            </w:pPr>
            <w:r>
              <w:rPr>
                <w:sz w:val="20"/>
              </w:rPr>
              <w:t>Beskrivelse</w:t>
            </w:r>
            <w:r w:rsidRPr="009520F5">
              <w:rPr>
                <w:sz w:val="20"/>
              </w:rPr>
              <w:t xml:space="preserve"> </w:t>
            </w:r>
          </w:p>
        </w:tc>
        <w:tc>
          <w:tcPr>
            <w:tcW w:w="1134" w:type="dxa"/>
            <w:shd w:val="clear" w:color="auto" w:fill="C6D9F1" w:themeFill="text2" w:themeFillTint="33"/>
          </w:tcPr>
          <w:p w14:paraId="4C1B7CDE" w14:textId="77777777" w:rsidR="00D325A7" w:rsidRDefault="00D325A7" w:rsidP="007700AC">
            <w:pPr>
              <w:rPr>
                <w:sz w:val="20"/>
              </w:rPr>
            </w:pPr>
            <w:r>
              <w:rPr>
                <w:sz w:val="20"/>
              </w:rPr>
              <w:t xml:space="preserve">Oppfylles </w:t>
            </w:r>
            <w:r w:rsidRPr="009520F5">
              <w:rPr>
                <w:sz w:val="20"/>
              </w:rPr>
              <w:t>(Ja/Nei/</w:t>
            </w:r>
          </w:p>
          <w:p w14:paraId="55923341" w14:textId="77777777" w:rsidR="00D325A7" w:rsidRPr="009520F5" w:rsidRDefault="00D325A7" w:rsidP="007700AC">
            <w:pPr>
              <w:rPr>
                <w:sz w:val="20"/>
              </w:rPr>
            </w:pPr>
            <w:r w:rsidRPr="009520F5">
              <w:rPr>
                <w:sz w:val="20"/>
              </w:rPr>
              <w:t>Delvis)</w:t>
            </w:r>
          </w:p>
        </w:tc>
        <w:tc>
          <w:tcPr>
            <w:tcW w:w="4078" w:type="dxa"/>
            <w:shd w:val="clear" w:color="auto" w:fill="C6D9F1" w:themeFill="text2" w:themeFillTint="33"/>
          </w:tcPr>
          <w:p w14:paraId="64C51FF3" w14:textId="77777777" w:rsidR="00D325A7" w:rsidRPr="009520F5" w:rsidRDefault="00D325A7" w:rsidP="007700AC">
            <w:pPr>
              <w:rPr>
                <w:sz w:val="20"/>
              </w:rPr>
            </w:pPr>
            <w:r>
              <w:rPr>
                <w:sz w:val="20"/>
              </w:rPr>
              <w:t>Dokumentasjonskrav</w:t>
            </w:r>
          </w:p>
        </w:tc>
      </w:tr>
      <w:tr w:rsidR="00D325A7" w:rsidRPr="009520F5" w14:paraId="71B1023D" w14:textId="77777777" w:rsidTr="007700AC">
        <w:tc>
          <w:tcPr>
            <w:tcW w:w="534" w:type="dxa"/>
          </w:tcPr>
          <w:p w14:paraId="16215FC5" w14:textId="77777777" w:rsidR="00D325A7" w:rsidRPr="009520F5" w:rsidRDefault="00D325A7" w:rsidP="007700AC"/>
        </w:tc>
        <w:tc>
          <w:tcPr>
            <w:tcW w:w="708" w:type="dxa"/>
          </w:tcPr>
          <w:p w14:paraId="1963B800" w14:textId="77777777" w:rsidR="00D325A7" w:rsidRPr="009520F5" w:rsidRDefault="00D325A7" w:rsidP="007700AC">
            <w:pPr>
              <w:pStyle w:val="Overskrift4"/>
              <w:rPr>
                <w:rFonts w:asciiTheme="minorHAnsi" w:hAnsiTheme="minorHAnsi"/>
              </w:rPr>
            </w:pPr>
          </w:p>
        </w:tc>
        <w:tc>
          <w:tcPr>
            <w:tcW w:w="2977" w:type="dxa"/>
          </w:tcPr>
          <w:p w14:paraId="21968AA7" w14:textId="77777777" w:rsidR="00D325A7" w:rsidRPr="009520F5" w:rsidRDefault="00D325A7" w:rsidP="007700AC">
            <w:pPr>
              <w:pStyle w:val="Avsenderadresse"/>
              <w:rPr>
                <w:rFonts w:asciiTheme="minorHAnsi" w:hAnsiTheme="minorHAnsi"/>
                <w:sz w:val="22"/>
              </w:rPr>
            </w:pPr>
          </w:p>
        </w:tc>
        <w:tc>
          <w:tcPr>
            <w:tcW w:w="1134" w:type="dxa"/>
          </w:tcPr>
          <w:p w14:paraId="2751FA6B" w14:textId="77777777" w:rsidR="00D325A7" w:rsidRPr="009520F5" w:rsidRDefault="00D325A7" w:rsidP="007700AC"/>
        </w:tc>
        <w:tc>
          <w:tcPr>
            <w:tcW w:w="4078" w:type="dxa"/>
          </w:tcPr>
          <w:p w14:paraId="0F0094DE" w14:textId="77777777" w:rsidR="00D325A7" w:rsidRPr="009520F5" w:rsidRDefault="00D325A7" w:rsidP="007700AC"/>
          <w:p w14:paraId="245BD2C1" w14:textId="77777777" w:rsidR="00D325A7" w:rsidRPr="009520F5" w:rsidRDefault="00D325A7" w:rsidP="007700AC"/>
        </w:tc>
      </w:tr>
    </w:tbl>
    <w:p w14:paraId="2EAFCCFB" w14:textId="77777777" w:rsidR="00D325A7" w:rsidRPr="00C44C5F" w:rsidRDefault="00D325A7" w:rsidP="00D325A7"/>
    <w:p w14:paraId="2957858A" w14:textId="77777777" w:rsidR="00D325A7" w:rsidRDefault="00D325A7" w:rsidP="00D325A7">
      <w:pPr>
        <w:ind w:left="2835" w:hanging="2115"/>
      </w:pPr>
      <w:r>
        <w:t>Nr.:</w:t>
      </w:r>
      <w:r>
        <w:tab/>
        <w:t>Kravets løpenummer</w:t>
      </w:r>
    </w:p>
    <w:p w14:paraId="1DAAB622" w14:textId="77777777" w:rsidR="00D325A7" w:rsidRPr="009520F5" w:rsidRDefault="00D325A7" w:rsidP="00D325A7">
      <w:pPr>
        <w:ind w:left="2835" w:hanging="2115"/>
      </w:pPr>
      <w:r w:rsidRPr="009520F5">
        <w:t>Kravtype:</w:t>
      </w:r>
      <w:r w:rsidRPr="009520F5">
        <w:tab/>
        <w:t>Se tabell nedenfor.</w:t>
      </w:r>
    </w:p>
    <w:p w14:paraId="3919F644" w14:textId="77777777" w:rsidR="00D325A7" w:rsidRPr="00365B26" w:rsidRDefault="00D325A7" w:rsidP="00D325A7">
      <w:pPr>
        <w:ind w:left="2835" w:hanging="2115"/>
        <w:rPr>
          <w:lang w:val="da-DK"/>
        </w:rPr>
      </w:pPr>
      <w:r w:rsidRPr="00365B26">
        <w:rPr>
          <w:lang w:val="da-DK"/>
        </w:rPr>
        <w:t>Beskrivelse:</w:t>
      </w:r>
      <w:r w:rsidRPr="00365B26">
        <w:rPr>
          <w:lang w:val="da-DK"/>
        </w:rPr>
        <w:tab/>
        <w:t>Tekst som beskriver kravet.</w:t>
      </w:r>
    </w:p>
    <w:p w14:paraId="34096638" w14:textId="77777777" w:rsidR="00D325A7" w:rsidRPr="009520F5" w:rsidRDefault="00D325A7" w:rsidP="00D325A7">
      <w:pPr>
        <w:ind w:left="2835" w:hanging="2115"/>
      </w:pPr>
      <w:r>
        <w:t>Oppfylles:</w:t>
      </w:r>
      <w:r>
        <w:tab/>
        <w:t>I hvilken grad L</w:t>
      </w:r>
      <w:r w:rsidRPr="009520F5">
        <w:t xml:space="preserve">everandøren kan tilfredsstille kravet (Ja, Nei, Delvis). For krav som besvares med Delvis, må det særskilt utdypes hva som ikke kan tilfredsstilles. </w:t>
      </w:r>
    </w:p>
    <w:p w14:paraId="67A3522D" w14:textId="77777777" w:rsidR="00D325A7" w:rsidRPr="009520F5" w:rsidRDefault="00D325A7" w:rsidP="00D325A7">
      <w:pPr>
        <w:ind w:left="2835" w:hanging="2115"/>
      </w:pPr>
      <w:r>
        <w:t>Dokumentasjonskrav</w:t>
      </w:r>
      <w:r w:rsidRPr="009520F5">
        <w:t>:</w:t>
      </w:r>
      <w:r w:rsidRPr="009520F5">
        <w:tab/>
      </w:r>
      <w:r>
        <w:t xml:space="preserve">Beskriver hvordan Kunden mener kravet skal svares ut. </w:t>
      </w:r>
    </w:p>
    <w:p w14:paraId="7F946E65" w14:textId="77777777" w:rsidR="00D325A7" w:rsidRPr="00C44C5F" w:rsidRDefault="00D325A7" w:rsidP="00D325A7"/>
    <w:p w14:paraId="7C5C2807" w14:textId="77777777" w:rsidR="00D325A7" w:rsidRPr="00394FA2" w:rsidRDefault="00D325A7" w:rsidP="00D325A7">
      <w:pPr>
        <w:pStyle w:val="Brdtekst"/>
        <w:rPr>
          <w:bCs/>
          <w:u w:val="single"/>
        </w:rPr>
      </w:pPr>
      <w:r w:rsidRPr="00394FA2">
        <w:rPr>
          <w:bCs/>
          <w:u w:val="single"/>
        </w:rPr>
        <w:t>Kravtype:</w:t>
      </w:r>
    </w:p>
    <w:tbl>
      <w:tblPr>
        <w:tblW w:w="9214" w:type="dxa"/>
        <w:tblInd w:w="70" w:type="dxa"/>
        <w:tblLayout w:type="fixed"/>
        <w:tblCellMar>
          <w:left w:w="70" w:type="dxa"/>
          <w:right w:w="70" w:type="dxa"/>
        </w:tblCellMar>
        <w:tblLook w:val="0000" w:firstRow="0" w:lastRow="0" w:firstColumn="0" w:lastColumn="0" w:noHBand="0" w:noVBand="0"/>
      </w:tblPr>
      <w:tblGrid>
        <w:gridCol w:w="2127"/>
        <w:gridCol w:w="7087"/>
      </w:tblGrid>
      <w:tr w:rsidR="00D325A7" w:rsidRPr="00FD0E69" w14:paraId="00AC32DF" w14:textId="77777777" w:rsidTr="007700AC">
        <w:trPr>
          <w:trHeight w:val="340"/>
        </w:trPr>
        <w:tc>
          <w:tcPr>
            <w:tcW w:w="2127" w:type="dxa"/>
            <w:tcBorders>
              <w:top w:val="single" w:sz="4" w:space="0" w:color="000000"/>
              <w:left w:val="single" w:sz="4" w:space="0" w:color="000000"/>
              <w:bottom w:val="single" w:sz="4" w:space="0" w:color="000000"/>
            </w:tcBorders>
            <w:shd w:val="clear" w:color="auto" w:fill="DBE5F1" w:themeFill="accent1" w:themeFillTint="33"/>
            <w:vAlign w:val="center"/>
          </w:tcPr>
          <w:p w14:paraId="767880D0" w14:textId="77777777" w:rsidR="00D325A7" w:rsidRPr="00FD0E69" w:rsidRDefault="00D325A7" w:rsidP="007700AC">
            <w:pPr>
              <w:pStyle w:val="Tabell"/>
              <w:rPr>
                <w:b/>
              </w:rPr>
            </w:pPr>
            <w:r w:rsidRPr="00FD0E69">
              <w:rPr>
                <w:b/>
              </w:rPr>
              <w:t>Absolutte krav (A)</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F2978A" w14:textId="77777777" w:rsidR="00D325A7" w:rsidRPr="00FD0E69" w:rsidRDefault="00D325A7" w:rsidP="007700AC">
            <w:pPr>
              <w:pStyle w:val="Tabell"/>
            </w:pPr>
            <w:r w:rsidRPr="00FD0E69">
              <w:t>Kravet er viktig og MÅ tilfredsstilles. Kravet er å anse som et minimumskrav</w:t>
            </w:r>
            <w:r>
              <w:t xml:space="preserve"> og kan ikke oppfylles «delvis». </w:t>
            </w:r>
          </w:p>
        </w:tc>
      </w:tr>
      <w:tr w:rsidR="00D325A7" w:rsidRPr="00FD0E69" w14:paraId="00B79BC1" w14:textId="77777777" w:rsidTr="007700AC">
        <w:trPr>
          <w:trHeight w:val="340"/>
        </w:trPr>
        <w:tc>
          <w:tcPr>
            <w:tcW w:w="2127" w:type="dxa"/>
            <w:tcBorders>
              <w:top w:val="single" w:sz="4" w:space="0" w:color="000000"/>
              <w:left w:val="single" w:sz="4" w:space="0" w:color="000000"/>
              <w:bottom w:val="single" w:sz="4" w:space="0" w:color="000000"/>
            </w:tcBorders>
            <w:shd w:val="clear" w:color="auto" w:fill="DBE5F1" w:themeFill="accent1" w:themeFillTint="33"/>
            <w:vAlign w:val="center"/>
          </w:tcPr>
          <w:p w14:paraId="69284F27" w14:textId="77777777" w:rsidR="00D325A7" w:rsidRPr="00FD0E69" w:rsidRDefault="00D325A7" w:rsidP="007700AC">
            <w:pPr>
              <w:pStyle w:val="Tabell"/>
              <w:rPr>
                <w:b/>
              </w:rPr>
            </w:pPr>
            <w:r w:rsidRPr="00FD0E69">
              <w:rPr>
                <w:b/>
              </w:rPr>
              <w:t>Absolutte krav (A)*</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718993" w14:textId="1FDD13A2" w:rsidR="00D325A7" w:rsidRPr="00FD0E69" w:rsidRDefault="00D325A7" w:rsidP="007700AC">
            <w:pPr>
              <w:pStyle w:val="Tabell"/>
            </w:pPr>
            <w:r w:rsidRPr="00CB0572">
              <w:t>Kravet er viktig og MÅ tilfredsstilles. Kravet er å anse som et minimumskrav</w:t>
            </w:r>
            <w:r>
              <w:t xml:space="preserve"> som ikke kan oppfylles «delvis»</w:t>
            </w:r>
            <w:r w:rsidRPr="00CB0572">
              <w:t>,</w:t>
            </w:r>
            <w:r>
              <w:t xml:space="preserve"> men overoppf</w:t>
            </w:r>
            <w:r w:rsidR="00705B29">
              <w:t xml:space="preserve">yllelse vil blir gjenstand for </w:t>
            </w:r>
            <w:r>
              <w:t xml:space="preserve">relativ vurdering. </w:t>
            </w:r>
          </w:p>
        </w:tc>
      </w:tr>
      <w:tr w:rsidR="00D325A7" w:rsidRPr="00FD0E69" w14:paraId="730219EC" w14:textId="77777777" w:rsidTr="007700AC">
        <w:trPr>
          <w:trHeight w:val="340"/>
        </w:trPr>
        <w:tc>
          <w:tcPr>
            <w:tcW w:w="2127" w:type="dxa"/>
            <w:tcBorders>
              <w:top w:val="single" w:sz="4" w:space="0" w:color="000000"/>
              <w:left w:val="single" w:sz="4" w:space="0" w:color="000000"/>
              <w:bottom w:val="single" w:sz="4" w:space="0" w:color="000000"/>
            </w:tcBorders>
            <w:shd w:val="clear" w:color="auto" w:fill="DBE5F1" w:themeFill="accent1" w:themeFillTint="33"/>
            <w:vAlign w:val="center"/>
          </w:tcPr>
          <w:p w14:paraId="1EDEFC4E" w14:textId="77777777" w:rsidR="00D325A7" w:rsidRPr="00FD0E69" w:rsidRDefault="00D325A7" w:rsidP="007700AC">
            <w:pPr>
              <w:pStyle w:val="Tabell"/>
              <w:rPr>
                <w:b/>
              </w:rPr>
            </w:pPr>
            <w:r w:rsidRPr="00FD0E69">
              <w:rPr>
                <w:b/>
              </w:rPr>
              <w:t>Ønskede krav (B)</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1F0DC" w14:textId="77777777" w:rsidR="00D325A7" w:rsidRPr="00FD0E69" w:rsidRDefault="00D325A7" w:rsidP="007700AC">
            <w:pPr>
              <w:pStyle w:val="Tabell"/>
            </w:pPr>
            <w:r w:rsidRPr="00FD0E69">
              <w:t>Kravet BØR tilfredsstilles, men det er ikke et absolutt krav. Svar vil likevel ha betydning for evaluering av tilbudet</w:t>
            </w:r>
            <w:r>
              <w:t xml:space="preserve"> og kravet kan oppfylles «delvis».</w:t>
            </w:r>
          </w:p>
        </w:tc>
      </w:tr>
    </w:tbl>
    <w:p w14:paraId="32A96DD8" w14:textId="77777777" w:rsidR="00D325A7" w:rsidRDefault="00D325A7" w:rsidP="00D325A7"/>
    <w:p w14:paraId="407CCFBF" w14:textId="77777777" w:rsidR="00D325A7" w:rsidRPr="00914B13" w:rsidRDefault="00D325A7" w:rsidP="00D325A7">
      <w:pPr>
        <w:pStyle w:val="Overskrift2"/>
        <w:keepLines/>
        <w:numPr>
          <w:ilvl w:val="1"/>
          <w:numId w:val="33"/>
        </w:numPr>
        <w:spacing w:before="200" w:after="0"/>
        <w:ind w:left="709" w:hanging="709"/>
      </w:pPr>
      <w:bookmarkStart w:id="6" w:name="_Toc99362162"/>
      <w:r w:rsidRPr="00914B13">
        <w:t>Krav til leverandørens leveringsevne, kompetanseutvikling og merkantile rutiner</w:t>
      </w:r>
      <w:bookmarkEnd w:id="6"/>
    </w:p>
    <w:p w14:paraId="0F3AAEED" w14:textId="77777777" w:rsidR="00D325A7" w:rsidRDefault="00D325A7" w:rsidP="00D325A7"/>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2"/>
        <w:gridCol w:w="709"/>
        <w:gridCol w:w="3122"/>
        <w:gridCol w:w="1132"/>
        <w:gridCol w:w="4076"/>
      </w:tblGrid>
      <w:tr w:rsidR="00D325A7" w:rsidRPr="0042171A" w14:paraId="567C559F" w14:textId="77777777" w:rsidTr="007700AC">
        <w:trPr>
          <w:trHeight w:val="243"/>
        </w:trPr>
        <w:tc>
          <w:tcPr>
            <w:tcW w:w="208" w:type="pct"/>
            <w:shd w:val="clear" w:color="auto" w:fill="BFBFBF" w:themeFill="background1" w:themeFillShade="BF"/>
          </w:tcPr>
          <w:p w14:paraId="59557A16" w14:textId="77777777" w:rsidR="00D325A7" w:rsidRPr="00E569EE" w:rsidRDefault="00D325A7" w:rsidP="007700AC">
            <w:pPr>
              <w:rPr>
                <w:b/>
                <w:sz w:val="20"/>
              </w:rPr>
            </w:pPr>
            <w:r>
              <w:br w:type="page"/>
            </w:r>
            <w:r w:rsidRPr="00E569EE">
              <w:rPr>
                <w:b/>
                <w:sz w:val="20"/>
              </w:rPr>
              <w:t>#</w:t>
            </w:r>
          </w:p>
        </w:tc>
        <w:tc>
          <w:tcPr>
            <w:tcW w:w="376" w:type="pct"/>
            <w:shd w:val="clear" w:color="auto" w:fill="BFBFBF" w:themeFill="background1" w:themeFillShade="BF"/>
          </w:tcPr>
          <w:p w14:paraId="3F397C7A" w14:textId="77777777" w:rsidR="00D325A7" w:rsidRPr="00E569EE" w:rsidRDefault="00D325A7" w:rsidP="007700AC">
            <w:pPr>
              <w:rPr>
                <w:b/>
                <w:sz w:val="20"/>
              </w:rPr>
            </w:pPr>
            <w:r w:rsidRPr="00E569EE">
              <w:rPr>
                <w:b/>
                <w:sz w:val="20"/>
              </w:rPr>
              <w:t>Krav</w:t>
            </w:r>
            <w:r>
              <w:rPr>
                <w:b/>
                <w:sz w:val="20"/>
              </w:rPr>
              <w:t>-</w:t>
            </w:r>
            <w:r w:rsidRPr="00E569EE">
              <w:rPr>
                <w:b/>
                <w:sz w:val="20"/>
              </w:rPr>
              <w:t>type</w:t>
            </w:r>
          </w:p>
        </w:tc>
        <w:tc>
          <w:tcPr>
            <w:tcW w:w="1655" w:type="pct"/>
            <w:shd w:val="clear" w:color="auto" w:fill="BFBFBF" w:themeFill="background1" w:themeFillShade="BF"/>
          </w:tcPr>
          <w:p w14:paraId="1B693009" w14:textId="77777777" w:rsidR="00D325A7" w:rsidRPr="00E569EE" w:rsidRDefault="00D325A7" w:rsidP="007700AC">
            <w:pPr>
              <w:rPr>
                <w:rFonts w:eastAsia="Times New Roman"/>
                <w:b/>
                <w:sz w:val="20"/>
              </w:rPr>
            </w:pPr>
            <w:r>
              <w:rPr>
                <w:rFonts w:eastAsia="Times New Roman"/>
                <w:b/>
                <w:sz w:val="20"/>
              </w:rPr>
              <w:t>Beskrivelse</w:t>
            </w:r>
          </w:p>
        </w:tc>
        <w:tc>
          <w:tcPr>
            <w:tcW w:w="600" w:type="pct"/>
            <w:shd w:val="clear" w:color="auto" w:fill="B8CCE4" w:themeFill="accent1" w:themeFillTint="66"/>
          </w:tcPr>
          <w:p w14:paraId="2D648956" w14:textId="77777777" w:rsidR="00D325A7" w:rsidRPr="00E569EE" w:rsidRDefault="00D325A7" w:rsidP="007700AC">
            <w:pPr>
              <w:rPr>
                <w:b/>
                <w:sz w:val="20"/>
              </w:rPr>
            </w:pPr>
            <w:r w:rsidRPr="00E569EE">
              <w:rPr>
                <w:b/>
                <w:sz w:val="20"/>
              </w:rPr>
              <w:t>Oppfylles</w:t>
            </w:r>
          </w:p>
          <w:p w14:paraId="04F56756" w14:textId="77777777" w:rsidR="00D325A7" w:rsidRDefault="00D325A7" w:rsidP="007700AC">
            <w:pPr>
              <w:rPr>
                <w:b/>
                <w:sz w:val="20"/>
              </w:rPr>
            </w:pPr>
            <w:r w:rsidRPr="00E569EE">
              <w:rPr>
                <w:b/>
                <w:sz w:val="20"/>
              </w:rPr>
              <w:t>J</w:t>
            </w:r>
            <w:r>
              <w:rPr>
                <w:b/>
                <w:sz w:val="20"/>
              </w:rPr>
              <w:t>a</w:t>
            </w:r>
            <w:r w:rsidRPr="00E569EE">
              <w:rPr>
                <w:b/>
                <w:sz w:val="20"/>
              </w:rPr>
              <w:t>/N</w:t>
            </w:r>
            <w:r>
              <w:rPr>
                <w:b/>
                <w:sz w:val="20"/>
              </w:rPr>
              <w:t>ei</w:t>
            </w:r>
            <w:r w:rsidRPr="00E569EE">
              <w:rPr>
                <w:b/>
                <w:sz w:val="20"/>
              </w:rPr>
              <w:t>/</w:t>
            </w:r>
          </w:p>
          <w:p w14:paraId="5589FF78" w14:textId="77777777" w:rsidR="00D325A7" w:rsidRPr="00E569EE" w:rsidRDefault="00D325A7" w:rsidP="007700AC">
            <w:pPr>
              <w:rPr>
                <w:b/>
                <w:sz w:val="20"/>
              </w:rPr>
            </w:pPr>
            <w:r w:rsidRPr="00E569EE">
              <w:rPr>
                <w:b/>
                <w:sz w:val="20"/>
              </w:rPr>
              <w:t>D</w:t>
            </w:r>
            <w:r>
              <w:rPr>
                <w:b/>
                <w:sz w:val="20"/>
              </w:rPr>
              <w:t>elvis</w:t>
            </w:r>
          </w:p>
        </w:tc>
        <w:tc>
          <w:tcPr>
            <w:tcW w:w="2161" w:type="pct"/>
            <w:shd w:val="clear" w:color="auto" w:fill="B8CCE4" w:themeFill="accent1" w:themeFillTint="66"/>
          </w:tcPr>
          <w:p w14:paraId="2A1A8566" w14:textId="77777777" w:rsidR="00D325A7" w:rsidRPr="00E569EE" w:rsidRDefault="00D325A7" w:rsidP="007700AC">
            <w:pPr>
              <w:rPr>
                <w:b/>
                <w:sz w:val="20"/>
              </w:rPr>
            </w:pPr>
            <w:r w:rsidRPr="00E569EE">
              <w:rPr>
                <w:b/>
                <w:sz w:val="20"/>
              </w:rPr>
              <w:t>Dokumentasjonskrav</w:t>
            </w:r>
          </w:p>
        </w:tc>
      </w:tr>
      <w:tr w:rsidR="00D325A7" w:rsidRPr="0042171A" w14:paraId="4A948AC2" w14:textId="77777777" w:rsidTr="007700AC">
        <w:trPr>
          <w:trHeight w:val="243"/>
        </w:trPr>
        <w:tc>
          <w:tcPr>
            <w:tcW w:w="208" w:type="pct"/>
          </w:tcPr>
          <w:p w14:paraId="7AED9E1C" w14:textId="77777777" w:rsidR="00D325A7" w:rsidRDefault="00D325A7" w:rsidP="007700AC">
            <w:r>
              <w:t>1</w:t>
            </w:r>
          </w:p>
        </w:tc>
        <w:tc>
          <w:tcPr>
            <w:tcW w:w="376" w:type="pct"/>
          </w:tcPr>
          <w:p w14:paraId="08D780DA" w14:textId="249E1988" w:rsidR="00D325A7" w:rsidRPr="002C3015" w:rsidRDefault="00D325A7" w:rsidP="007700AC">
            <w:r>
              <w:t>A</w:t>
            </w:r>
          </w:p>
        </w:tc>
        <w:tc>
          <w:tcPr>
            <w:tcW w:w="1655" w:type="pct"/>
          </w:tcPr>
          <w:p w14:paraId="4E76D53B" w14:textId="77777777" w:rsidR="00D325A7" w:rsidRPr="00516CDF" w:rsidRDefault="00D325A7" w:rsidP="007700AC">
            <w:pPr>
              <w:rPr>
                <w:rFonts w:eastAsia="Times New Roman"/>
                <w:b/>
                <w:iCs/>
                <w:sz w:val="20"/>
                <w:szCs w:val="20"/>
              </w:rPr>
            </w:pPr>
            <w:r>
              <w:rPr>
                <w:rFonts w:eastAsia="Times New Roman"/>
                <w:b/>
                <w:iCs/>
                <w:sz w:val="20"/>
                <w:szCs w:val="20"/>
              </w:rPr>
              <w:t>Kontinuitet i tjenesteleveranser</w:t>
            </w:r>
            <w:r w:rsidRPr="00516CDF">
              <w:rPr>
                <w:rFonts w:eastAsia="Times New Roman"/>
                <w:b/>
                <w:iCs/>
                <w:sz w:val="20"/>
                <w:szCs w:val="20"/>
              </w:rPr>
              <w:t xml:space="preserve"> til Stortinget</w:t>
            </w:r>
          </w:p>
          <w:p w14:paraId="3FDF0E74" w14:textId="50F8FB98" w:rsidR="00D325A7" w:rsidRDefault="00D325A7" w:rsidP="007700AC">
            <w:pPr>
              <w:rPr>
                <w:rFonts w:eastAsia="Times New Roman"/>
                <w:iCs/>
                <w:sz w:val="20"/>
                <w:szCs w:val="20"/>
              </w:rPr>
            </w:pPr>
            <w:r>
              <w:rPr>
                <w:rFonts w:eastAsia="Times New Roman"/>
                <w:iCs/>
                <w:sz w:val="20"/>
                <w:szCs w:val="20"/>
              </w:rPr>
              <w:t xml:space="preserve">Det er viktig for Stortinget at konsulentene som tilbys på avtalen har kompetanse om og kjennskap til Stortingets løsninger på </w:t>
            </w:r>
            <w:r w:rsidR="001419CD">
              <w:rPr>
                <w:rFonts w:eastAsia="Times New Roman"/>
                <w:iCs/>
                <w:sz w:val="20"/>
                <w:szCs w:val="20"/>
              </w:rPr>
              <w:t>IT-</w:t>
            </w:r>
            <w:r w:rsidR="005751D9">
              <w:rPr>
                <w:rFonts w:eastAsia="Times New Roman"/>
                <w:iCs/>
                <w:sz w:val="20"/>
                <w:szCs w:val="20"/>
              </w:rPr>
              <w:t xml:space="preserve"> </w:t>
            </w:r>
            <w:r w:rsidR="001419CD">
              <w:rPr>
                <w:rFonts w:eastAsia="Times New Roman"/>
                <w:iCs/>
                <w:sz w:val="20"/>
                <w:szCs w:val="20"/>
              </w:rPr>
              <w:t xml:space="preserve">og </w:t>
            </w:r>
            <w:r w:rsidR="00EE2ABA">
              <w:rPr>
                <w:rFonts w:eastAsia="Times New Roman"/>
                <w:iCs/>
                <w:sz w:val="20"/>
                <w:szCs w:val="20"/>
              </w:rPr>
              <w:t>informasjons</w:t>
            </w:r>
            <w:r>
              <w:rPr>
                <w:rFonts w:eastAsia="Times New Roman"/>
                <w:iCs/>
                <w:sz w:val="20"/>
                <w:szCs w:val="20"/>
              </w:rPr>
              <w:t xml:space="preserve">sikkerhetsområdet. </w:t>
            </w:r>
          </w:p>
          <w:p w14:paraId="2F817C07" w14:textId="1B19914D" w:rsidR="00D325A7" w:rsidRPr="005D1CB7" w:rsidRDefault="00D325A7" w:rsidP="007700AC">
            <w:pPr>
              <w:rPr>
                <w:rFonts w:eastAsia="Times New Roman"/>
                <w:iCs/>
                <w:sz w:val="20"/>
                <w:szCs w:val="20"/>
              </w:rPr>
            </w:pPr>
            <w:r>
              <w:rPr>
                <w:rFonts w:eastAsia="Times New Roman"/>
                <w:iCs/>
                <w:sz w:val="20"/>
                <w:szCs w:val="20"/>
              </w:rPr>
              <w:t>Tilbyder skal derfor sørge for at leveransene på rammeavtalen har høy grad av kontinuitet.</w:t>
            </w:r>
          </w:p>
        </w:tc>
        <w:tc>
          <w:tcPr>
            <w:tcW w:w="600" w:type="pct"/>
          </w:tcPr>
          <w:p w14:paraId="157FF395" w14:textId="77777777" w:rsidR="00D325A7" w:rsidRPr="00EA3AAA" w:rsidRDefault="00D325A7" w:rsidP="007700AC">
            <w:pPr>
              <w:jc w:val="center"/>
              <w:rPr>
                <w:rFonts w:eastAsia="Times New Roman"/>
                <w:iCs/>
                <w:sz w:val="20"/>
                <w:szCs w:val="20"/>
              </w:rPr>
            </w:pPr>
          </w:p>
        </w:tc>
        <w:tc>
          <w:tcPr>
            <w:tcW w:w="2161" w:type="pct"/>
          </w:tcPr>
          <w:p w14:paraId="68B06934" w14:textId="744EC4EC" w:rsidR="00D325A7" w:rsidRDefault="005D1CB7" w:rsidP="007700AC">
            <w:pPr>
              <w:pStyle w:val="Listeavsnitt"/>
              <w:ind w:left="0"/>
              <w:rPr>
                <w:iCs/>
                <w:sz w:val="20"/>
                <w:szCs w:val="20"/>
              </w:rPr>
            </w:pPr>
            <w:r>
              <w:rPr>
                <w:iCs/>
                <w:sz w:val="20"/>
                <w:szCs w:val="20"/>
              </w:rPr>
              <w:t>Leverandør</w:t>
            </w:r>
            <w:r w:rsidR="00D325A7">
              <w:rPr>
                <w:iCs/>
                <w:sz w:val="20"/>
                <w:szCs w:val="20"/>
              </w:rPr>
              <w:t xml:space="preserve"> skal gi en kortfattet beskrivelse av hvordan de vil sørge for at bistanden fortrinnsvis leveres av faste konsulenter og at det er kontinuitet i leveransen når det kommer avropsforespørsel fra Kunden. </w:t>
            </w:r>
          </w:p>
          <w:p w14:paraId="52C0D412" w14:textId="77777777" w:rsidR="00D325A7" w:rsidRDefault="00D325A7" w:rsidP="007700AC">
            <w:pPr>
              <w:pStyle w:val="Listeavsnitt"/>
              <w:ind w:left="0"/>
              <w:rPr>
                <w:iCs/>
                <w:sz w:val="20"/>
                <w:szCs w:val="20"/>
              </w:rPr>
            </w:pPr>
          </w:p>
        </w:tc>
      </w:tr>
      <w:tr w:rsidR="00D325A7" w:rsidRPr="0042171A" w14:paraId="62E88462" w14:textId="77777777" w:rsidTr="007700AC">
        <w:trPr>
          <w:trHeight w:val="243"/>
        </w:trPr>
        <w:tc>
          <w:tcPr>
            <w:tcW w:w="208" w:type="pct"/>
          </w:tcPr>
          <w:p w14:paraId="3F9C149C" w14:textId="77777777" w:rsidR="00D325A7" w:rsidRDefault="00D325A7" w:rsidP="007700AC">
            <w:r>
              <w:t>2</w:t>
            </w:r>
          </w:p>
        </w:tc>
        <w:tc>
          <w:tcPr>
            <w:tcW w:w="376" w:type="pct"/>
          </w:tcPr>
          <w:p w14:paraId="61CF803C" w14:textId="60463725" w:rsidR="00D325A7" w:rsidRDefault="00370C37" w:rsidP="007700AC">
            <w:r>
              <w:t>A</w:t>
            </w:r>
          </w:p>
        </w:tc>
        <w:tc>
          <w:tcPr>
            <w:tcW w:w="1655" w:type="pct"/>
          </w:tcPr>
          <w:p w14:paraId="70775649" w14:textId="77777777" w:rsidR="00D325A7" w:rsidRPr="008710DA" w:rsidRDefault="00D325A7" w:rsidP="007700AC">
            <w:pPr>
              <w:rPr>
                <w:rFonts w:eastAsia="Times New Roman"/>
                <w:b/>
                <w:iCs/>
                <w:sz w:val="20"/>
                <w:szCs w:val="20"/>
              </w:rPr>
            </w:pPr>
            <w:r>
              <w:rPr>
                <w:rFonts w:eastAsia="Times New Roman"/>
                <w:b/>
                <w:iCs/>
                <w:sz w:val="20"/>
                <w:szCs w:val="20"/>
              </w:rPr>
              <w:t>Utvikle konsulentens kompetanse</w:t>
            </w:r>
          </w:p>
          <w:p w14:paraId="0FE540D3" w14:textId="46E60D98" w:rsidR="00D325A7" w:rsidRPr="005D1CB7" w:rsidRDefault="00D325A7" w:rsidP="007700AC">
            <w:pPr>
              <w:rPr>
                <w:rFonts w:eastAsia="Times New Roman"/>
                <w:iCs/>
                <w:sz w:val="20"/>
                <w:szCs w:val="20"/>
              </w:rPr>
            </w:pPr>
            <w:r>
              <w:rPr>
                <w:rFonts w:eastAsia="Times New Roman"/>
                <w:iCs/>
                <w:sz w:val="20"/>
                <w:szCs w:val="20"/>
              </w:rPr>
              <w:t>Området</w:t>
            </w:r>
            <w:r w:rsidR="001419CD">
              <w:rPr>
                <w:rFonts w:eastAsia="Times New Roman"/>
                <w:iCs/>
                <w:sz w:val="20"/>
                <w:szCs w:val="20"/>
              </w:rPr>
              <w:t xml:space="preserve"> IT-</w:t>
            </w:r>
            <w:r w:rsidR="005751D9">
              <w:rPr>
                <w:rFonts w:eastAsia="Times New Roman"/>
                <w:iCs/>
                <w:sz w:val="20"/>
                <w:szCs w:val="20"/>
              </w:rPr>
              <w:t xml:space="preserve"> </w:t>
            </w:r>
            <w:r w:rsidR="001419CD">
              <w:rPr>
                <w:rFonts w:eastAsia="Times New Roman"/>
                <w:iCs/>
                <w:sz w:val="20"/>
                <w:szCs w:val="20"/>
              </w:rPr>
              <w:t xml:space="preserve">og </w:t>
            </w:r>
            <w:r w:rsidR="005D1CB7">
              <w:rPr>
                <w:rFonts w:eastAsia="Times New Roman"/>
                <w:iCs/>
                <w:sz w:val="20"/>
                <w:szCs w:val="20"/>
              </w:rPr>
              <w:t>i</w:t>
            </w:r>
            <w:r>
              <w:rPr>
                <w:rFonts w:eastAsia="Times New Roman"/>
                <w:iCs/>
                <w:sz w:val="20"/>
                <w:szCs w:val="20"/>
              </w:rPr>
              <w:t>nformasjons</w:t>
            </w:r>
            <w:r w:rsidR="001419CD">
              <w:rPr>
                <w:rFonts w:eastAsia="Times New Roman"/>
                <w:iCs/>
                <w:sz w:val="20"/>
                <w:szCs w:val="20"/>
              </w:rPr>
              <w:softHyphen/>
            </w:r>
            <w:r>
              <w:rPr>
                <w:rFonts w:eastAsia="Times New Roman"/>
                <w:iCs/>
                <w:sz w:val="20"/>
                <w:szCs w:val="20"/>
              </w:rPr>
              <w:t>sikkerhet er i stadig endring. Kunden</w:t>
            </w:r>
            <w:r w:rsidRPr="000612F0">
              <w:rPr>
                <w:rFonts w:eastAsia="Times New Roman"/>
                <w:iCs/>
                <w:sz w:val="20"/>
                <w:szCs w:val="20"/>
              </w:rPr>
              <w:t xml:space="preserve"> ønsker å sikre seg at</w:t>
            </w:r>
            <w:r>
              <w:rPr>
                <w:rFonts w:eastAsia="Times New Roman"/>
                <w:sz w:val="20"/>
              </w:rPr>
              <w:t xml:space="preserve"> </w:t>
            </w:r>
            <w:r w:rsidRPr="000612F0">
              <w:rPr>
                <w:sz w:val="20"/>
                <w:szCs w:val="20"/>
              </w:rPr>
              <w:t xml:space="preserve">konsulentens </w:t>
            </w:r>
            <w:r w:rsidRPr="00384BAD">
              <w:rPr>
                <w:sz w:val="20"/>
                <w:szCs w:val="20"/>
              </w:rPr>
              <w:t>kompetanse</w:t>
            </w:r>
            <w:r w:rsidRPr="000612F0">
              <w:rPr>
                <w:rFonts w:eastAsia="Times New Roman"/>
                <w:iCs/>
                <w:sz w:val="20"/>
                <w:szCs w:val="20"/>
              </w:rPr>
              <w:t xml:space="preserve"> </w:t>
            </w:r>
            <w:r>
              <w:rPr>
                <w:rFonts w:eastAsia="Times New Roman"/>
                <w:iCs/>
                <w:sz w:val="20"/>
                <w:szCs w:val="20"/>
              </w:rPr>
              <w:t xml:space="preserve">forvaltes og </w:t>
            </w:r>
            <w:r w:rsidRPr="000612F0">
              <w:rPr>
                <w:rFonts w:eastAsia="Times New Roman"/>
                <w:iCs/>
                <w:sz w:val="20"/>
                <w:szCs w:val="20"/>
              </w:rPr>
              <w:t xml:space="preserve">videreutvikles i henhold til markedets og </w:t>
            </w:r>
            <w:r>
              <w:rPr>
                <w:rFonts w:eastAsia="Times New Roman"/>
                <w:iCs/>
                <w:sz w:val="20"/>
                <w:szCs w:val="20"/>
              </w:rPr>
              <w:t>Stortingets</w:t>
            </w:r>
            <w:r w:rsidRPr="000612F0">
              <w:rPr>
                <w:rFonts w:eastAsia="Times New Roman"/>
                <w:iCs/>
                <w:sz w:val="20"/>
                <w:szCs w:val="20"/>
              </w:rPr>
              <w:t xml:space="preserve"> behov.</w:t>
            </w:r>
          </w:p>
        </w:tc>
        <w:tc>
          <w:tcPr>
            <w:tcW w:w="600" w:type="pct"/>
          </w:tcPr>
          <w:p w14:paraId="68F4A622" w14:textId="77777777" w:rsidR="00D325A7" w:rsidRPr="00EA3AAA" w:rsidRDefault="00D325A7" w:rsidP="007700AC">
            <w:pPr>
              <w:jc w:val="center"/>
              <w:rPr>
                <w:rFonts w:eastAsia="Times New Roman"/>
                <w:iCs/>
                <w:sz w:val="20"/>
                <w:szCs w:val="20"/>
              </w:rPr>
            </w:pPr>
          </w:p>
        </w:tc>
        <w:tc>
          <w:tcPr>
            <w:tcW w:w="2161" w:type="pct"/>
          </w:tcPr>
          <w:p w14:paraId="0C964B22" w14:textId="77777777" w:rsidR="00D325A7" w:rsidRDefault="00D325A7" w:rsidP="007700AC">
            <w:pPr>
              <w:rPr>
                <w:iCs/>
                <w:sz w:val="20"/>
                <w:szCs w:val="20"/>
              </w:rPr>
            </w:pPr>
            <w:r>
              <w:rPr>
                <w:iCs/>
                <w:sz w:val="20"/>
                <w:szCs w:val="20"/>
              </w:rPr>
              <w:t xml:space="preserve">Leverandør skal gi en utfyllende beskrivelse av hvordan kompetanse videreutvikles i organisasjonen for å svare til markedets og Stortingets behov for øvrig. </w:t>
            </w:r>
          </w:p>
          <w:p w14:paraId="7CCD1696" w14:textId="0296E1CC" w:rsidR="00D325A7" w:rsidRDefault="00D325A7" w:rsidP="007700AC">
            <w:pPr>
              <w:pStyle w:val="Listeavsnitt"/>
              <w:ind w:left="0"/>
              <w:rPr>
                <w:iCs/>
                <w:sz w:val="20"/>
                <w:szCs w:val="20"/>
              </w:rPr>
            </w:pPr>
            <w:r>
              <w:rPr>
                <w:iCs/>
                <w:sz w:val="20"/>
                <w:szCs w:val="20"/>
              </w:rPr>
              <w:t>Dersom Leverandør har et opplegg for å sertifisere konsulentene, ber vi om at dette beskrives her</w:t>
            </w:r>
            <w:r w:rsidR="005D1CB7">
              <w:rPr>
                <w:iCs/>
                <w:sz w:val="20"/>
                <w:szCs w:val="20"/>
              </w:rPr>
              <w:t>.</w:t>
            </w:r>
          </w:p>
        </w:tc>
      </w:tr>
      <w:tr w:rsidR="00D325A7" w:rsidRPr="0042171A" w14:paraId="4D7905E1" w14:textId="77777777" w:rsidTr="007700AC">
        <w:trPr>
          <w:trHeight w:val="243"/>
        </w:trPr>
        <w:tc>
          <w:tcPr>
            <w:tcW w:w="208" w:type="pct"/>
          </w:tcPr>
          <w:p w14:paraId="0D2B823D" w14:textId="77777777" w:rsidR="00D325A7" w:rsidRDefault="00D325A7" w:rsidP="007700AC">
            <w:r>
              <w:t>3</w:t>
            </w:r>
          </w:p>
        </w:tc>
        <w:tc>
          <w:tcPr>
            <w:tcW w:w="376" w:type="pct"/>
          </w:tcPr>
          <w:p w14:paraId="59302172" w14:textId="00BE5DE3" w:rsidR="00D325A7" w:rsidRDefault="00370C37" w:rsidP="007700AC">
            <w:r>
              <w:t>A</w:t>
            </w:r>
          </w:p>
        </w:tc>
        <w:tc>
          <w:tcPr>
            <w:tcW w:w="1655" w:type="pct"/>
          </w:tcPr>
          <w:p w14:paraId="267FF09A" w14:textId="77777777" w:rsidR="00D325A7" w:rsidRPr="008710DA" w:rsidRDefault="00D325A7" w:rsidP="007700AC">
            <w:pPr>
              <w:rPr>
                <w:rFonts w:eastAsia="Times New Roman"/>
                <w:b/>
                <w:iCs/>
                <w:sz w:val="20"/>
                <w:szCs w:val="20"/>
              </w:rPr>
            </w:pPr>
            <w:r>
              <w:rPr>
                <w:rFonts w:eastAsia="Times New Roman"/>
                <w:b/>
                <w:iCs/>
                <w:sz w:val="20"/>
                <w:szCs w:val="20"/>
              </w:rPr>
              <w:t>Merkantil oppfølging</w:t>
            </w:r>
          </w:p>
          <w:p w14:paraId="153E03CA" w14:textId="77777777" w:rsidR="00D325A7" w:rsidRDefault="00D325A7" w:rsidP="007700AC">
            <w:pPr>
              <w:rPr>
                <w:rFonts w:eastAsia="Times New Roman"/>
                <w:iCs/>
                <w:sz w:val="20"/>
                <w:szCs w:val="20"/>
              </w:rPr>
            </w:pPr>
            <w:r>
              <w:rPr>
                <w:rFonts w:eastAsia="Times New Roman"/>
                <w:iCs/>
                <w:sz w:val="20"/>
                <w:szCs w:val="20"/>
              </w:rPr>
              <w:t xml:space="preserve">Ha en godt utprøvd arbeidsmetodikk rundt merkantil etterlevelse av avtalen </w:t>
            </w:r>
            <w:r w:rsidRPr="008710DA">
              <w:rPr>
                <w:rFonts w:eastAsia="Times New Roman"/>
                <w:iCs/>
                <w:sz w:val="20"/>
                <w:szCs w:val="20"/>
              </w:rPr>
              <w:t>som skaper forutsigbarhet og gjennomførings-trygghet for kunden.</w:t>
            </w:r>
            <w:r>
              <w:rPr>
                <w:rFonts w:eastAsia="Times New Roman"/>
                <w:iCs/>
                <w:sz w:val="20"/>
                <w:szCs w:val="20"/>
              </w:rPr>
              <w:t xml:space="preserve"> Viktige punkter her er:</w:t>
            </w:r>
          </w:p>
          <w:p w14:paraId="07240692" w14:textId="77777777" w:rsidR="00D325A7" w:rsidRDefault="00D325A7" w:rsidP="007700AC">
            <w:pPr>
              <w:rPr>
                <w:rFonts w:eastAsia="Times New Roman"/>
                <w:iCs/>
                <w:sz w:val="20"/>
                <w:szCs w:val="20"/>
              </w:rPr>
            </w:pPr>
          </w:p>
          <w:p w14:paraId="0C1CCCA2" w14:textId="77777777" w:rsidR="00D325A7" w:rsidRPr="00D27AD0" w:rsidRDefault="00D325A7" w:rsidP="00D325A7">
            <w:pPr>
              <w:pStyle w:val="Listeavsnitt"/>
              <w:numPr>
                <w:ilvl w:val="0"/>
                <w:numId w:val="35"/>
              </w:numPr>
              <w:spacing w:after="0" w:line="240" w:lineRule="auto"/>
              <w:contextualSpacing w:val="0"/>
              <w:rPr>
                <w:rFonts w:eastAsia="ヒラギノ角ゴ Pro W3"/>
                <w:sz w:val="20"/>
              </w:rPr>
            </w:pPr>
            <w:r w:rsidRPr="00D27AD0">
              <w:rPr>
                <w:rFonts w:eastAsia="ヒラギノ角ゴ Pro W3"/>
                <w:sz w:val="20"/>
              </w:rPr>
              <w:t xml:space="preserve">Opprettelse og oppfølging av tildelingsavtaler for å sikre at alle konsulenter som er engasjerte av </w:t>
            </w:r>
            <w:r>
              <w:rPr>
                <w:rFonts w:eastAsia="ヒラギノ角ゴ Pro W3"/>
                <w:sz w:val="20"/>
              </w:rPr>
              <w:t xml:space="preserve">Kunden </w:t>
            </w:r>
            <w:r w:rsidRPr="00D27AD0">
              <w:rPr>
                <w:rFonts w:eastAsia="ヒラギノ角ゴ Pro W3"/>
                <w:sz w:val="20"/>
              </w:rPr>
              <w:t>er på gyldige og signerte avrop</w:t>
            </w:r>
          </w:p>
          <w:p w14:paraId="47E3222A" w14:textId="77777777" w:rsidR="00D325A7" w:rsidRPr="00D27AD0" w:rsidRDefault="00D325A7" w:rsidP="00D325A7">
            <w:pPr>
              <w:pStyle w:val="Listeavsnitt"/>
              <w:numPr>
                <w:ilvl w:val="0"/>
                <w:numId w:val="35"/>
              </w:numPr>
              <w:spacing w:after="0" w:line="240" w:lineRule="auto"/>
              <w:contextualSpacing w:val="0"/>
              <w:rPr>
                <w:rFonts w:eastAsia="ヒラギノ角ゴ Pro W3"/>
                <w:sz w:val="20"/>
              </w:rPr>
            </w:pPr>
            <w:r w:rsidRPr="00D27AD0">
              <w:rPr>
                <w:rFonts w:eastAsia="ヒラギノ角ゴ Pro W3"/>
                <w:sz w:val="20"/>
              </w:rPr>
              <w:t xml:space="preserve">Kvalitetssikring av fakturaer og oppfølging av eventuelle avviste fakturaer </w:t>
            </w:r>
          </w:p>
          <w:p w14:paraId="4ABE738D" w14:textId="0B491165" w:rsidR="00D325A7" w:rsidRPr="005D1CB7" w:rsidRDefault="003A193C" w:rsidP="007700AC">
            <w:pPr>
              <w:pStyle w:val="Listeavsnitt"/>
              <w:numPr>
                <w:ilvl w:val="0"/>
                <w:numId w:val="35"/>
              </w:numPr>
              <w:spacing w:after="0" w:line="240" w:lineRule="auto"/>
              <w:contextualSpacing w:val="0"/>
              <w:rPr>
                <w:rFonts w:eastAsia="ヒラギノ角ゴ Pro W3"/>
                <w:sz w:val="20"/>
              </w:rPr>
            </w:pPr>
            <w:r>
              <w:rPr>
                <w:rFonts w:eastAsia="ヒラギノ角ゴ Pro W3"/>
                <w:sz w:val="20"/>
              </w:rPr>
              <w:t>Sikre korrekt</w:t>
            </w:r>
            <w:r w:rsidR="00D325A7" w:rsidRPr="00D27AD0">
              <w:rPr>
                <w:rFonts w:eastAsia="ヒラギノ角ゴ Pro W3"/>
                <w:sz w:val="20"/>
              </w:rPr>
              <w:t xml:space="preserve"> prisjustering på rammeavtalen overfor </w:t>
            </w:r>
            <w:r w:rsidR="00D325A7">
              <w:rPr>
                <w:rFonts w:eastAsia="ヒラギノ角ゴ Pro W3"/>
                <w:sz w:val="20"/>
              </w:rPr>
              <w:t>Kunden</w:t>
            </w:r>
          </w:p>
        </w:tc>
        <w:tc>
          <w:tcPr>
            <w:tcW w:w="600" w:type="pct"/>
          </w:tcPr>
          <w:p w14:paraId="0763CB5B" w14:textId="77777777" w:rsidR="00D325A7" w:rsidRPr="00EA3AAA" w:rsidRDefault="00D325A7" w:rsidP="007700AC">
            <w:pPr>
              <w:jc w:val="center"/>
              <w:rPr>
                <w:rFonts w:eastAsia="Times New Roman"/>
                <w:iCs/>
                <w:sz w:val="20"/>
                <w:szCs w:val="20"/>
              </w:rPr>
            </w:pPr>
          </w:p>
        </w:tc>
        <w:tc>
          <w:tcPr>
            <w:tcW w:w="2161" w:type="pct"/>
          </w:tcPr>
          <w:p w14:paraId="1A7D2173" w14:textId="77777777" w:rsidR="00D325A7" w:rsidRPr="00301364" w:rsidRDefault="00D325A7" w:rsidP="007700AC">
            <w:pPr>
              <w:rPr>
                <w:rFonts w:eastAsia="Times New Roman"/>
                <w:iCs/>
                <w:sz w:val="20"/>
                <w:szCs w:val="20"/>
              </w:rPr>
            </w:pPr>
            <w:r>
              <w:rPr>
                <w:iCs/>
                <w:sz w:val="20"/>
                <w:szCs w:val="20"/>
              </w:rPr>
              <w:t>Leverandøren skal beskrive hvordan leverandøren oppfyller sine forpliktelser knyttet til oppfølging av avrop, fakturering og prisjusteringer.</w:t>
            </w:r>
          </w:p>
        </w:tc>
      </w:tr>
    </w:tbl>
    <w:p w14:paraId="46C42D07" w14:textId="11FB279E" w:rsidR="003A193C" w:rsidRPr="00153AA6" w:rsidRDefault="003A193C" w:rsidP="00D325A7"/>
    <w:p w14:paraId="4BC27F84" w14:textId="77777777" w:rsidR="00D325A7" w:rsidRDefault="00D325A7" w:rsidP="00D325A7">
      <w:pPr>
        <w:pStyle w:val="Overskrift2"/>
        <w:keepLines/>
        <w:numPr>
          <w:ilvl w:val="1"/>
          <w:numId w:val="33"/>
        </w:numPr>
        <w:spacing w:before="200" w:after="0"/>
        <w:ind w:left="1144"/>
      </w:pPr>
      <w:bookmarkStart w:id="7" w:name="_Toc99362163"/>
      <w:r w:rsidRPr="00B50315">
        <w:t xml:space="preserve">Krav til </w:t>
      </w:r>
      <w:r>
        <w:t>erfaring og faglig</w:t>
      </w:r>
      <w:r w:rsidRPr="00B50315">
        <w:t xml:space="preserve"> komp</w:t>
      </w:r>
      <w:r>
        <w:t>etanse hos konsulentene</w:t>
      </w:r>
      <w:bookmarkEnd w:id="7"/>
      <w:r>
        <w:t xml:space="preserve"> </w:t>
      </w:r>
    </w:p>
    <w:p w14:paraId="7FA2C636" w14:textId="77777777" w:rsidR="00D325A7" w:rsidRPr="00440BB4" w:rsidRDefault="00D325A7" w:rsidP="00D325A7"/>
    <w:p w14:paraId="229B0EF6" w14:textId="77777777" w:rsidR="00D325A7" w:rsidRDefault="00D325A7" w:rsidP="00D325A7">
      <w:r>
        <w:lastRenderedPageBreak/>
        <w:t>Det er en forventning om at Leverandøren kan levere tilstrekkelig med kompetanse innen informasjonssikkerhet som er relevant for Kunden. De generelle kravene gjelder for alle innleide konsulenter og regnes som «grunnmuren» i erfaring og faglig kompetanse.</w:t>
      </w:r>
    </w:p>
    <w:p w14:paraId="3199CB42" w14:textId="77777777" w:rsidR="00D325A7" w:rsidRDefault="00D325A7" w:rsidP="00D325A7"/>
    <w:p w14:paraId="74177F49" w14:textId="04BEF5CF" w:rsidR="00D325A7" w:rsidRDefault="00D325A7" w:rsidP="00D325A7">
      <w:r>
        <w:t xml:space="preserve">Konsulentens roller er i denne kravtabellen delt opp i to områder. De er definert som rolle nummer 1- </w:t>
      </w:r>
      <w:r w:rsidRPr="009E69D5">
        <w:rPr>
          <w:b/>
        </w:rPr>
        <w:t xml:space="preserve">«strategisk </w:t>
      </w:r>
      <w:r w:rsidR="001419CD">
        <w:rPr>
          <w:b/>
        </w:rPr>
        <w:t xml:space="preserve">IT- </w:t>
      </w:r>
      <w:r w:rsidRPr="009E69D5">
        <w:rPr>
          <w:b/>
        </w:rPr>
        <w:t>informasjonssikkerhet»</w:t>
      </w:r>
      <w:r>
        <w:t xml:space="preserve"> og rolle nummer 2 – </w:t>
      </w:r>
      <w:r w:rsidRPr="009E69D5">
        <w:rPr>
          <w:b/>
        </w:rPr>
        <w:t xml:space="preserve">«operativ </w:t>
      </w:r>
      <w:r w:rsidR="001419CD">
        <w:rPr>
          <w:b/>
        </w:rPr>
        <w:t xml:space="preserve">IT- </w:t>
      </w:r>
      <w:r w:rsidRPr="009E69D5">
        <w:rPr>
          <w:b/>
        </w:rPr>
        <w:t>informasjonssikkerhet»</w:t>
      </w:r>
      <w:r>
        <w:t xml:space="preserve">. </w:t>
      </w:r>
    </w:p>
    <w:p w14:paraId="447B0B54" w14:textId="77777777" w:rsidR="00D325A7" w:rsidRDefault="00D325A7" w:rsidP="00D325A7"/>
    <w:p w14:paraId="3F6E8070" w14:textId="77777777" w:rsidR="00D325A7" w:rsidRDefault="00D325A7" w:rsidP="00D325A7">
      <w:r>
        <w:t xml:space="preserve">Kravene som stilles for å fylle rolle nummer 1 og 2 er summen av de generelle kravene påplusset de særegne kravene til henholdsvis rolle 1 og rolle 2. </w:t>
      </w:r>
    </w:p>
    <w:p w14:paraId="0D422A3F" w14:textId="77777777" w:rsidR="00D325A7" w:rsidRPr="00E04CC6" w:rsidRDefault="00D325A7" w:rsidP="00D325A7"/>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570"/>
        <w:gridCol w:w="3327"/>
        <w:gridCol w:w="1005"/>
        <w:gridCol w:w="3995"/>
      </w:tblGrid>
      <w:tr w:rsidR="00D325A7" w:rsidRPr="0078525B" w14:paraId="275A4265" w14:textId="77777777" w:rsidTr="00705B29">
        <w:trPr>
          <w:trHeight w:val="243"/>
        </w:trPr>
        <w:tc>
          <w:tcPr>
            <w:tcW w:w="283" w:type="pct"/>
            <w:shd w:val="clear" w:color="auto" w:fill="BFBFBF" w:themeFill="background1" w:themeFillShade="BF"/>
          </w:tcPr>
          <w:p w14:paraId="3E5B7965" w14:textId="77777777" w:rsidR="00D325A7" w:rsidRPr="0078525B" w:rsidRDefault="00D325A7" w:rsidP="007700AC">
            <w:pPr>
              <w:rPr>
                <w:b/>
                <w:sz w:val="18"/>
              </w:rPr>
            </w:pPr>
            <w:r w:rsidRPr="0078525B">
              <w:rPr>
                <w:sz w:val="18"/>
              </w:rPr>
              <w:br w:type="page"/>
            </w:r>
            <w:r w:rsidRPr="0078525B">
              <w:rPr>
                <w:b/>
                <w:sz w:val="18"/>
              </w:rPr>
              <w:t>#</w:t>
            </w:r>
          </w:p>
        </w:tc>
        <w:tc>
          <w:tcPr>
            <w:tcW w:w="302" w:type="pct"/>
            <w:shd w:val="clear" w:color="auto" w:fill="BFBFBF" w:themeFill="background1" w:themeFillShade="BF"/>
          </w:tcPr>
          <w:p w14:paraId="564CEE9B" w14:textId="77777777" w:rsidR="00D325A7" w:rsidRPr="0078525B" w:rsidRDefault="00D325A7" w:rsidP="007700AC">
            <w:pPr>
              <w:rPr>
                <w:b/>
                <w:sz w:val="18"/>
              </w:rPr>
            </w:pPr>
            <w:r w:rsidRPr="0078525B">
              <w:rPr>
                <w:b/>
                <w:sz w:val="18"/>
              </w:rPr>
              <w:t>Krav-type</w:t>
            </w:r>
          </w:p>
        </w:tc>
        <w:tc>
          <w:tcPr>
            <w:tcW w:w="1764" w:type="pct"/>
            <w:shd w:val="clear" w:color="auto" w:fill="BFBFBF" w:themeFill="background1" w:themeFillShade="BF"/>
          </w:tcPr>
          <w:p w14:paraId="606AA51F" w14:textId="77777777" w:rsidR="00D325A7" w:rsidRPr="0078525B" w:rsidRDefault="00D325A7" w:rsidP="007700AC">
            <w:pPr>
              <w:rPr>
                <w:rFonts w:eastAsia="Times New Roman"/>
                <w:b/>
                <w:sz w:val="18"/>
              </w:rPr>
            </w:pPr>
            <w:r w:rsidRPr="0078525B">
              <w:rPr>
                <w:rFonts w:eastAsia="Times New Roman"/>
                <w:b/>
                <w:sz w:val="18"/>
              </w:rPr>
              <w:t>Beskrivelse</w:t>
            </w:r>
          </w:p>
        </w:tc>
        <w:tc>
          <w:tcPr>
            <w:tcW w:w="533" w:type="pct"/>
            <w:shd w:val="clear" w:color="auto" w:fill="B8CCE4" w:themeFill="accent1" w:themeFillTint="66"/>
          </w:tcPr>
          <w:p w14:paraId="764D76EB" w14:textId="77777777" w:rsidR="00D325A7" w:rsidRPr="0078525B" w:rsidRDefault="00D325A7" w:rsidP="007700AC">
            <w:pPr>
              <w:rPr>
                <w:b/>
                <w:sz w:val="18"/>
              </w:rPr>
            </w:pPr>
            <w:r w:rsidRPr="0078525B">
              <w:rPr>
                <w:b/>
                <w:sz w:val="18"/>
              </w:rPr>
              <w:t>Oppfylles</w:t>
            </w:r>
          </w:p>
          <w:p w14:paraId="14D7FB5A" w14:textId="77777777" w:rsidR="00D325A7" w:rsidRPr="0078525B" w:rsidRDefault="00D325A7" w:rsidP="007700AC">
            <w:pPr>
              <w:rPr>
                <w:b/>
                <w:sz w:val="18"/>
              </w:rPr>
            </w:pPr>
            <w:r w:rsidRPr="0078525B">
              <w:rPr>
                <w:b/>
                <w:sz w:val="18"/>
              </w:rPr>
              <w:t>Ja/Nei/</w:t>
            </w:r>
          </w:p>
          <w:p w14:paraId="3CD2676A" w14:textId="77777777" w:rsidR="00D325A7" w:rsidRPr="0078525B" w:rsidRDefault="00D325A7" w:rsidP="007700AC">
            <w:pPr>
              <w:rPr>
                <w:b/>
                <w:sz w:val="18"/>
              </w:rPr>
            </w:pPr>
            <w:r w:rsidRPr="0078525B">
              <w:rPr>
                <w:b/>
                <w:sz w:val="18"/>
              </w:rPr>
              <w:t>Delvis</w:t>
            </w:r>
          </w:p>
        </w:tc>
        <w:tc>
          <w:tcPr>
            <w:tcW w:w="2118" w:type="pct"/>
            <w:shd w:val="clear" w:color="auto" w:fill="B8CCE4" w:themeFill="accent1" w:themeFillTint="66"/>
          </w:tcPr>
          <w:p w14:paraId="6ED61E6E" w14:textId="77777777" w:rsidR="00D325A7" w:rsidRPr="0078525B" w:rsidRDefault="00D325A7" w:rsidP="007700AC">
            <w:pPr>
              <w:rPr>
                <w:b/>
                <w:sz w:val="18"/>
              </w:rPr>
            </w:pPr>
            <w:r w:rsidRPr="0078525B">
              <w:rPr>
                <w:b/>
                <w:sz w:val="18"/>
              </w:rPr>
              <w:t>Dokumentasjonskrav</w:t>
            </w:r>
          </w:p>
        </w:tc>
      </w:tr>
      <w:tr w:rsidR="00D325A7" w:rsidRPr="0042171A" w14:paraId="2FA24490" w14:textId="77777777" w:rsidTr="00705B29">
        <w:trPr>
          <w:trHeight w:val="243"/>
        </w:trPr>
        <w:tc>
          <w:tcPr>
            <w:tcW w:w="283" w:type="pct"/>
          </w:tcPr>
          <w:p w14:paraId="4CB1EDD7" w14:textId="77777777" w:rsidR="00D325A7" w:rsidRDefault="00D325A7" w:rsidP="007700AC">
            <w:r>
              <w:t>4</w:t>
            </w:r>
          </w:p>
        </w:tc>
        <w:tc>
          <w:tcPr>
            <w:tcW w:w="302" w:type="pct"/>
          </w:tcPr>
          <w:p w14:paraId="60FE2014" w14:textId="77777777" w:rsidR="00D325A7" w:rsidRDefault="00D325A7" w:rsidP="007700AC">
            <w:r>
              <w:t>A</w:t>
            </w:r>
          </w:p>
        </w:tc>
        <w:tc>
          <w:tcPr>
            <w:tcW w:w="1764" w:type="pct"/>
          </w:tcPr>
          <w:p w14:paraId="10218A57" w14:textId="77777777" w:rsidR="00D325A7" w:rsidRDefault="00D325A7" w:rsidP="007700AC">
            <w:r w:rsidRPr="00C91025">
              <w:rPr>
                <w:b/>
              </w:rPr>
              <w:t>Generelle krav</w:t>
            </w:r>
            <w:r>
              <w:t xml:space="preserve"> til konsulentene i rollene nedenfor som skal oppfylles</w:t>
            </w:r>
          </w:p>
          <w:p w14:paraId="71C4F4BC" w14:textId="77777777" w:rsidR="00D325A7" w:rsidRPr="00EC5888" w:rsidRDefault="00D325A7" w:rsidP="007700AC"/>
          <w:p w14:paraId="2BEDB4ED" w14:textId="03A57947" w:rsidR="00D325A7" w:rsidRPr="002F3A65" w:rsidRDefault="00D325A7" w:rsidP="00D325A7">
            <w:pPr>
              <w:pStyle w:val="Listeavsnitt"/>
              <w:numPr>
                <w:ilvl w:val="0"/>
                <w:numId w:val="46"/>
              </w:numPr>
              <w:spacing w:after="0" w:line="240" w:lineRule="auto"/>
              <w:rPr>
                <w:sz w:val="20"/>
                <w:szCs w:val="20"/>
              </w:rPr>
            </w:pPr>
            <w:r w:rsidRPr="002F3A65">
              <w:rPr>
                <w:sz w:val="20"/>
                <w:szCs w:val="20"/>
              </w:rPr>
              <w:t>Relevant utdannelse fra høgskole eller universitet. God relevant erfaring kan i enkelte tilfeller kom</w:t>
            </w:r>
            <w:r w:rsidR="00275351">
              <w:rPr>
                <w:sz w:val="20"/>
                <w:szCs w:val="20"/>
              </w:rPr>
              <w:t>pensere for manglende utdannelse</w:t>
            </w:r>
            <w:r w:rsidRPr="002F3A65">
              <w:rPr>
                <w:sz w:val="20"/>
                <w:szCs w:val="20"/>
              </w:rPr>
              <w:t>.</w:t>
            </w:r>
          </w:p>
          <w:p w14:paraId="5942BFD6" w14:textId="4204D7F6" w:rsidR="00D325A7" w:rsidRPr="002F3A65" w:rsidRDefault="00780F34" w:rsidP="00D325A7">
            <w:pPr>
              <w:pStyle w:val="Listeavsnitt"/>
              <w:numPr>
                <w:ilvl w:val="0"/>
                <w:numId w:val="46"/>
              </w:numPr>
              <w:spacing w:after="0" w:line="240" w:lineRule="auto"/>
              <w:rPr>
                <w:sz w:val="20"/>
                <w:szCs w:val="20"/>
              </w:rPr>
            </w:pPr>
            <w:r>
              <w:rPr>
                <w:sz w:val="20"/>
                <w:szCs w:val="20"/>
              </w:rPr>
              <w:t xml:space="preserve">Må kunne sikkerhetsklareres til for </w:t>
            </w:r>
            <w:r w:rsidR="00275351">
              <w:rPr>
                <w:sz w:val="20"/>
                <w:szCs w:val="20"/>
              </w:rPr>
              <w:t>HEMMELIG etter sikkerhetsloven</w:t>
            </w:r>
          </w:p>
          <w:p w14:paraId="70C6697A" w14:textId="77777777" w:rsidR="00D325A7" w:rsidRPr="002F3A65" w:rsidRDefault="00D325A7" w:rsidP="00D325A7">
            <w:pPr>
              <w:pStyle w:val="Listeavsnitt"/>
              <w:numPr>
                <w:ilvl w:val="0"/>
                <w:numId w:val="46"/>
              </w:numPr>
              <w:spacing w:after="0" w:line="240" w:lineRule="auto"/>
              <w:rPr>
                <w:sz w:val="20"/>
                <w:szCs w:val="20"/>
              </w:rPr>
            </w:pPr>
            <w:r w:rsidRPr="002F3A65">
              <w:rPr>
                <w:sz w:val="20"/>
                <w:szCs w:val="20"/>
              </w:rPr>
              <w:t>Gode norskkunnskaper (både skriftlig og muntlig)</w:t>
            </w:r>
          </w:p>
          <w:p w14:paraId="06C96D60" w14:textId="77777777" w:rsidR="00D325A7" w:rsidRPr="002F3A65" w:rsidRDefault="00D325A7" w:rsidP="00D325A7">
            <w:pPr>
              <w:pStyle w:val="Listeavsnitt"/>
              <w:numPr>
                <w:ilvl w:val="0"/>
                <w:numId w:val="46"/>
              </w:numPr>
              <w:spacing w:after="0" w:line="240" w:lineRule="auto"/>
              <w:rPr>
                <w:sz w:val="20"/>
                <w:szCs w:val="20"/>
              </w:rPr>
            </w:pPr>
            <w:r w:rsidRPr="002F3A65">
              <w:rPr>
                <w:sz w:val="20"/>
                <w:szCs w:val="20"/>
              </w:rPr>
              <w:t>Minimum fem års erfaring innenfor området informasjonssikkerhet</w:t>
            </w:r>
          </w:p>
          <w:p w14:paraId="7875BFAF" w14:textId="01C19A06" w:rsidR="00D325A7" w:rsidRPr="005D1CB7" w:rsidRDefault="00D325A7" w:rsidP="005D1CB7">
            <w:pPr>
              <w:pStyle w:val="Listeavsnitt"/>
              <w:numPr>
                <w:ilvl w:val="0"/>
                <w:numId w:val="46"/>
              </w:numPr>
              <w:spacing w:after="0" w:line="240" w:lineRule="auto"/>
              <w:rPr>
                <w:iCs/>
                <w:sz w:val="20"/>
                <w:szCs w:val="20"/>
              </w:rPr>
            </w:pPr>
            <w:r w:rsidRPr="002F3A65">
              <w:rPr>
                <w:sz w:val="20"/>
                <w:szCs w:val="20"/>
              </w:rPr>
              <w:t>Minimum tre års e</w:t>
            </w:r>
            <w:r w:rsidR="00705B29">
              <w:rPr>
                <w:iCs/>
                <w:sz w:val="20"/>
                <w:szCs w:val="20"/>
              </w:rPr>
              <w:t>rfaring med ISO/IEC 27001-</w:t>
            </w:r>
            <w:r w:rsidRPr="000F26A5">
              <w:rPr>
                <w:iCs/>
                <w:sz w:val="20"/>
                <w:szCs w:val="20"/>
              </w:rPr>
              <w:t>standarden for informasjonssikkerhet</w:t>
            </w:r>
          </w:p>
        </w:tc>
        <w:tc>
          <w:tcPr>
            <w:tcW w:w="533" w:type="pct"/>
          </w:tcPr>
          <w:p w14:paraId="5847852C" w14:textId="77777777" w:rsidR="00D325A7" w:rsidRPr="00EA3AAA" w:rsidRDefault="00D325A7" w:rsidP="007700AC">
            <w:pPr>
              <w:jc w:val="center"/>
              <w:rPr>
                <w:rFonts w:eastAsia="Times New Roman"/>
                <w:iCs/>
                <w:sz w:val="20"/>
                <w:szCs w:val="20"/>
              </w:rPr>
            </w:pPr>
          </w:p>
        </w:tc>
        <w:tc>
          <w:tcPr>
            <w:tcW w:w="2118" w:type="pct"/>
          </w:tcPr>
          <w:p w14:paraId="4ACCD8B4" w14:textId="77777777" w:rsidR="00D325A7" w:rsidRDefault="00D325A7" w:rsidP="007700AC">
            <w:pPr>
              <w:pStyle w:val="Listeavsnitt"/>
              <w:ind w:left="0"/>
              <w:rPr>
                <w:iCs/>
                <w:sz w:val="20"/>
                <w:szCs w:val="20"/>
              </w:rPr>
            </w:pPr>
            <w:r>
              <w:rPr>
                <w:iCs/>
                <w:sz w:val="20"/>
                <w:szCs w:val="20"/>
              </w:rPr>
              <w:t>Bekreftes</w:t>
            </w:r>
          </w:p>
        </w:tc>
      </w:tr>
      <w:tr w:rsidR="00D325A7" w:rsidRPr="0042171A" w14:paraId="2A24DA3C" w14:textId="77777777" w:rsidTr="00705B29">
        <w:trPr>
          <w:trHeight w:val="243"/>
        </w:trPr>
        <w:tc>
          <w:tcPr>
            <w:tcW w:w="283" w:type="pct"/>
          </w:tcPr>
          <w:p w14:paraId="7F2D139D" w14:textId="08BBF83B" w:rsidR="00705B29" w:rsidRDefault="00D325A7" w:rsidP="007700AC">
            <w:r>
              <w:t>5</w:t>
            </w:r>
          </w:p>
          <w:p w14:paraId="0FDBE5E1" w14:textId="77777777" w:rsidR="00705B29" w:rsidRPr="00705B29" w:rsidRDefault="00705B29" w:rsidP="00705B29"/>
          <w:p w14:paraId="07FB7F98" w14:textId="77777777" w:rsidR="00705B29" w:rsidRPr="00705B29" w:rsidRDefault="00705B29" w:rsidP="00705B29"/>
          <w:p w14:paraId="6B8653AA" w14:textId="77777777" w:rsidR="00705B29" w:rsidRPr="00705B29" w:rsidRDefault="00705B29" w:rsidP="00705B29"/>
          <w:p w14:paraId="2E2EA0D0" w14:textId="551D23F8" w:rsidR="00705B29" w:rsidRDefault="00705B29" w:rsidP="00705B29"/>
          <w:p w14:paraId="09556977" w14:textId="77777777" w:rsidR="00D616FB" w:rsidRDefault="00D616FB" w:rsidP="00705B29"/>
          <w:p w14:paraId="18DA6E69" w14:textId="77777777" w:rsidR="00D616FB" w:rsidRDefault="00D616FB" w:rsidP="00705B29"/>
          <w:p w14:paraId="356393A2" w14:textId="38C92D44" w:rsidR="00705B29" w:rsidRDefault="00705B29" w:rsidP="00705B29">
            <w:r>
              <w:t xml:space="preserve">5A </w:t>
            </w:r>
          </w:p>
          <w:p w14:paraId="48761969" w14:textId="77777777" w:rsidR="00705B29" w:rsidRDefault="00705B29" w:rsidP="00705B29"/>
          <w:p w14:paraId="2ABB0A29" w14:textId="77777777" w:rsidR="00705B29" w:rsidRDefault="00705B29" w:rsidP="00705B29"/>
          <w:p w14:paraId="75C73C23" w14:textId="77777777" w:rsidR="00705B29" w:rsidRDefault="00705B29" w:rsidP="00705B29"/>
          <w:p w14:paraId="4F120B48" w14:textId="77777777" w:rsidR="00705B29" w:rsidRDefault="00705B29" w:rsidP="00705B29"/>
          <w:p w14:paraId="0D488C7B" w14:textId="77777777" w:rsidR="00705B29" w:rsidRDefault="00705B29" w:rsidP="00705B29"/>
          <w:p w14:paraId="32614D3B" w14:textId="77777777" w:rsidR="00705B29" w:rsidRDefault="00705B29" w:rsidP="00705B29"/>
          <w:p w14:paraId="3210D2B8" w14:textId="77777777" w:rsidR="00705B29" w:rsidRDefault="00705B29" w:rsidP="00705B29"/>
          <w:p w14:paraId="1E2984EC" w14:textId="77777777" w:rsidR="00705B29" w:rsidRDefault="00705B29" w:rsidP="00705B29"/>
          <w:p w14:paraId="36FC767D" w14:textId="77777777" w:rsidR="00705B29" w:rsidRDefault="00705B29" w:rsidP="00705B29"/>
          <w:p w14:paraId="44C6D3C0" w14:textId="77777777" w:rsidR="00705B29" w:rsidRDefault="00705B29" w:rsidP="00705B29"/>
          <w:p w14:paraId="25DADFF1" w14:textId="77777777" w:rsidR="00705B29" w:rsidRDefault="00705B29" w:rsidP="00705B29"/>
          <w:p w14:paraId="35FBD4BF" w14:textId="77777777" w:rsidR="00705B29" w:rsidRDefault="00705B29" w:rsidP="00705B29"/>
          <w:p w14:paraId="12C15F1A" w14:textId="77777777" w:rsidR="00705B29" w:rsidRDefault="00705B29" w:rsidP="00705B29"/>
          <w:p w14:paraId="3D7E9B69" w14:textId="77777777" w:rsidR="00705B29" w:rsidRDefault="00705B29" w:rsidP="00705B29"/>
          <w:p w14:paraId="3A329B65" w14:textId="77777777" w:rsidR="00705B29" w:rsidRDefault="00705B29" w:rsidP="00705B29"/>
          <w:p w14:paraId="1681960F" w14:textId="77777777" w:rsidR="00705B29" w:rsidRDefault="00705B29" w:rsidP="00705B29"/>
          <w:p w14:paraId="662A05DF" w14:textId="77777777" w:rsidR="00705B29" w:rsidRDefault="00705B29" w:rsidP="00705B29"/>
          <w:p w14:paraId="5D4F2A31" w14:textId="77777777" w:rsidR="00705B29" w:rsidRDefault="00705B29" w:rsidP="00705B29"/>
          <w:p w14:paraId="4302F4E8" w14:textId="77777777" w:rsidR="00705B29" w:rsidRDefault="00705B29" w:rsidP="00705B29"/>
          <w:p w14:paraId="19800EB8" w14:textId="77777777" w:rsidR="00705B29" w:rsidRDefault="00705B29" w:rsidP="00705B29"/>
          <w:p w14:paraId="4A11B051" w14:textId="77777777" w:rsidR="00705B29" w:rsidRDefault="00705B29" w:rsidP="00705B29"/>
          <w:p w14:paraId="59F9D59B" w14:textId="20E3466E" w:rsidR="00D325A7" w:rsidRPr="00705B29" w:rsidRDefault="00705B29" w:rsidP="00705B29">
            <w:r>
              <w:t>5B</w:t>
            </w:r>
          </w:p>
        </w:tc>
        <w:tc>
          <w:tcPr>
            <w:tcW w:w="302" w:type="pct"/>
          </w:tcPr>
          <w:p w14:paraId="7F565CED" w14:textId="77777777" w:rsidR="00D325A7" w:rsidRDefault="00D325A7" w:rsidP="007700AC">
            <w:r>
              <w:lastRenderedPageBreak/>
              <w:t>A*</w:t>
            </w:r>
          </w:p>
        </w:tc>
        <w:tc>
          <w:tcPr>
            <w:tcW w:w="1764" w:type="pct"/>
          </w:tcPr>
          <w:p w14:paraId="2F37E9B5" w14:textId="77777777" w:rsidR="00D325A7" w:rsidRDefault="00D325A7" w:rsidP="007700AC">
            <w:r w:rsidRPr="00560D0C">
              <w:rPr>
                <w:rFonts w:eastAsia="Times New Roman"/>
                <w:b/>
                <w:iCs/>
                <w:szCs w:val="20"/>
              </w:rPr>
              <w:t>Rolle 1 -</w:t>
            </w:r>
            <w:r w:rsidRPr="00560D0C">
              <w:rPr>
                <w:rFonts w:eastAsia="Times New Roman"/>
                <w:iCs/>
                <w:szCs w:val="20"/>
              </w:rPr>
              <w:t xml:space="preserve"> </w:t>
            </w:r>
            <w:r w:rsidRPr="009E69D5">
              <w:rPr>
                <w:b/>
              </w:rPr>
              <w:t>«strategisk informasjonssikkerhet»</w:t>
            </w:r>
            <w:r>
              <w:t xml:space="preserve"> </w:t>
            </w:r>
          </w:p>
          <w:p w14:paraId="0F0D971A" w14:textId="46908FD8" w:rsidR="00D325A7" w:rsidRDefault="00D325A7" w:rsidP="007700AC">
            <w:pPr>
              <w:rPr>
                <w:rFonts w:eastAsia="Times New Roman"/>
                <w:iCs/>
                <w:sz w:val="20"/>
                <w:szCs w:val="20"/>
              </w:rPr>
            </w:pPr>
            <w:r>
              <w:rPr>
                <w:rFonts w:eastAsia="Times New Roman"/>
                <w:iCs/>
                <w:sz w:val="20"/>
                <w:szCs w:val="20"/>
              </w:rPr>
              <w:t xml:space="preserve">Leverandør må </w:t>
            </w:r>
            <w:r w:rsidRPr="003A193C">
              <w:rPr>
                <w:rFonts w:eastAsia="Times New Roman"/>
                <w:iCs/>
                <w:sz w:val="20"/>
                <w:szCs w:val="20"/>
              </w:rPr>
              <w:t>tilby tre konsulenter</w:t>
            </w:r>
            <w:r w:rsidR="001373F9">
              <w:rPr>
                <w:rFonts w:eastAsia="Times New Roman"/>
                <w:iCs/>
                <w:sz w:val="20"/>
                <w:szCs w:val="20"/>
              </w:rPr>
              <w:t xml:space="preserve"> innenfor rolle 1 (det er mulig å tilby samme konsulent innen begge kategorier).</w:t>
            </w:r>
          </w:p>
          <w:p w14:paraId="176A8BD3" w14:textId="77777777" w:rsidR="00D325A7" w:rsidRDefault="00D325A7" w:rsidP="007700AC">
            <w:pPr>
              <w:rPr>
                <w:rFonts w:eastAsia="Times New Roman"/>
                <w:iCs/>
                <w:sz w:val="20"/>
                <w:szCs w:val="20"/>
              </w:rPr>
            </w:pPr>
          </w:p>
          <w:p w14:paraId="6D82ED26" w14:textId="281221DD" w:rsidR="00D325A7" w:rsidRDefault="00D325A7" w:rsidP="00705B29">
            <w:pPr>
              <w:rPr>
                <w:b/>
                <w:iCs/>
                <w:sz w:val="20"/>
                <w:szCs w:val="20"/>
              </w:rPr>
            </w:pPr>
            <w:r w:rsidRPr="00705B29">
              <w:rPr>
                <w:b/>
                <w:iCs/>
                <w:sz w:val="20"/>
                <w:szCs w:val="20"/>
              </w:rPr>
              <w:t>Absolutte krav til konsulentenes kompetanse/erfaring</w:t>
            </w:r>
            <w:r w:rsidR="00705B29">
              <w:rPr>
                <w:b/>
                <w:iCs/>
                <w:sz w:val="20"/>
                <w:szCs w:val="20"/>
              </w:rPr>
              <w:t>:</w:t>
            </w:r>
          </w:p>
          <w:p w14:paraId="5AA9DC3F" w14:textId="77777777" w:rsidR="00705B29" w:rsidRPr="00705B29" w:rsidRDefault="00705B29" w:rsidP="00705B29">
            <w:pPr>
              <w:rPr>
                <w:b/>
                <w:iCs/>
                <w:sz w:val="20"/>
                <w:szCs w:val="20"/>
              </w:rPr>
            </w:pPr>
          </w:p>
          <w:p w14:paraId="2D6DCFE5" w14:textId="2E18FB15" w:rsidR="00D325A7" w:rsidRDefault="00D325A7" w:rsidP="003B6A1A">
            <w:pPr>
              <w:pStyle w:val="Listeavsnitt"/>
              <w:numPr>
                <w:ilvl w:val="0"/>
                <w:numId w:val="47"/>
              </w:numPr>
              <w:spacing w:after="0" w:line="240" w:lineRule="auto"/>
              <w:rPr>
                <w:iCs/>
                <w:sz w:val="20"/>
                <w:szCs w:val="20"/>
              </w:rPr>
            </w:pPr>
            <w:r w:rsidRPr="006743E3">
              <w:rPr>
                <w:iCs/>
                <w:sz w:val="20"/>
                <w:szCs w:val="20"/>
              </w:rPr>
              <w:t>Konsulenten</w:t>
            </w:r>
            <w:r>
              <w:rPr>
                <w:iCs/>
                <w:sz w:val="20"/>
                <w:szCs w:val="20"/>
              </w:rPr>
              <w:t>e</w:t>
            </w:r>
            <w:r w:rsidRPr="006743E3">
              <w:rPr>
                <w:iCs/>
                <w:sz w:val="20"/>
                <w:szCs w:val="20"/>
              </w:rPr>
              <w:t xml:space="preserve"> </w:t>
            </w:r>
            <w:r w:rsidR="00171B84">
              <w:rPr>
                <w:iCs/>
                <w:sz w:val="20"/>
                <w:szCs w:val="20"/>
              </w:rPr>
              <w:t>skal</w:t>
            </w:r>
            <w:r w:rsidRPr="006743E3">
              <w:rPr>
                <w:iCs/>
                <w:sz w:val="20"/>
                <w:szCs w:val="20"/>
              </w:rPr>
              <w:t xml:space="preserve"> ha erfaring fra utarbeidelse av risiko- og sårbarhetsanalyser vedrørende komplekse IT-systemer og IT infrastruktur</w:t>
            </w:r>
          </w:p>
          <w:p w14:paraId="68CD4514" w14:textId="1858BF3B" w:rsidR="00D325A7" w:rsidRPr="00780F34" w:rsidRDefault="00D325A7" w:rsidP="003B6A1A">
            <w:pPr>
              <w:pStyle w:val="Listeavsnitt"/>
              <w:numPr>
                <w:ilvl w:val="0"/>
                <w:numId w:val="47"/>
              </w:numPr>
              <w:spacing w:after="0" w:line="240" w:lineRule="auto"/>
              <w:rPr>
                <w:b/>
                <w:sz w:val="20"/>
              </w:rPr>
            </w:pPr>
            <w:r w:rsidRPr="002F3A65">
              <w:rPr>
                <w:iCs/>
                <w:sz w:val="20"/>
                <w:szCs w:val="20"/>
              </w:rPr>
              <w:t>Konsulenten</w:t>
            </w:r>
            <w:r>
              <w:rPr>
                <w:iCs/>
                <w:sz w:val="20"/>
                <w:szCs w:val="20"/>
              </w:rPr>
              <w:t>e</w:t>
            </w:r>
            <w:r w:rsidRPr="002F3A65">
              <w:rPr>
                <w:iCs/>
                <w:sz w:val="20"/>
                <w:szCs w:val="20"/>
              </w:rPr>
              <w:t xml:space="preserve"> </w:t>
            </w:r>
            <w:r w:rsidR="00171B84">
              <w:rPr>
                <w:iCs/>
                <w:sz w:val="20"/>
                <w:szCs w:val="20"/>
              </w:rPr>
              <w:t>skal</w:t>
            </w:r>
            <w:r w:rsidRPr="002F3A65">
              <w:rPr>
                <w:iCs/>
                <w:sz w:val="20"/>
                <w:szCs w:val="20"/>
              </w:rPr>
              <w:t xml:space="preserve"> ha erfaring fra utforming og oppfølging av styringssystem for informasjonssikkerhet (ISMS</w:t>
            </w:r>
            <w:r>
              <w:rPr>
                <w:iCs/>
                <w:sz w:val="20"/>
                <w:szCs w:val="20"/>
              </w:rPr>
              <w:t>)</w:t>
            </w:r>
            <w:r w:rsidR="008D14BE">
              <w:rPr>
                <w:iCs/>
                <w:sz w:val="20"/>
                <w:szCs w:val="20"/>
              </w:rPr>
              <w:t>,</w:t>
            </w:r>
            <w:r w:rsidR="00AE1389">
              <w:rPr>
                <w:iCs/>
                <w:sz w:val="20"/>
                <w:szCs w:val="20"/>
              </w:rPr>
              <w:t xml:space="preserve"> herunder utforming a</w:t>
            </w:r>
            <w:r w:rsidR="008D14BE">
              <w:rPr>
                <w:iCs/>
                <w:sz w:val="20"/>
                <w:szCs w:val="20"/>
              </w:rPr>
              <w:t xml:space="preserve"> relevante dokumenter</w:t>
            </w:r>
            <w:r w:rsidR="00AE1389">
              <w:rPr>
                <w:iCs/>
                <w:sz w:val="20"/>
                <w:szCs w:val="20"/>
              </w:rPr>
              <w:t xml:space="preserve"> knyttet til dette</w:t>
            </w:r>
          </w:p>
          <w:p w14:paraId="354EF46F" w14:textId="46A03008" w:rsidR="008D14BE" w:rsidRPr="003A193C" w:rsidRDefault="008D14BE" w:rsidP="003B6A1A">
            <w:pPr>
              <w:pStyle w:val="Listeavsnitt"/>
              <w:numPr>
                <w:ilvl w:val="0"/>
                <w:numId w:val="47"/>
              </w:numPr>
              <w:spacing w:after="0" w:line="240" w:lineRule="auto"/>
              <w:rPr>
                <w:iCs/>
                <w:sz w:val="20"/>
                <w:szCs w:val="20"/>
              </w:rPr>
            </w:pPr>
            <w:r w:rsidRPr="003A193C">
              <w:rPr>
                <w:iCs/>
                <w:sz w:val="20"/>
                <w:szCs w:val="20"/>
              </w:rPr>
              <w:t xml:space="preserve">Konsulenten skal ha erfaring med </w:t>
            </w:r>
            <w:r w:rsidR="00AE1389" w:rsidRPr="003A193C">
              <w:rPr>
                <w:iCs/>
                <w:sz w:val="20"/>
                <w:szCs w:val="20"/>
              </w:rPr>
              <w:t xml:space="preserve">å gjøre </w:t>
            </w:r>
            <w:r w:rsidRPr="003A193C">
              <w:rPr>
                <w:iCs/>
                <w:sz w:val="20"/>
                <w:szCs w:val="20"/>
              </w:rPr>
              <w:t>verdivurderinger</w:t>
            </w:r>
            <w:r w:rsidR="00BF4ED5" w:rsidRPr="003A193C">
              <w:rPr>
                <w:iCs/>
                <w:sz w:val="20"/>
                <w:szCs w:val="20"/>
              </w:rPr>
              <w:t xml:space="preserve"> av IT-løsninger/tjenester</w:t>
            </w:r>
          </w:p>
          <w:p w14:paraId="519EFF25" w14:textId="349831EC" w:rsidR="00BF4ED5" w:rsidRPr="00780F34" w:rsidRDefault="00BF4ED5" w:rsidP="00BF4ED5">
            <w:pPr>
              <w:pStyle w:val="Listeavsnitt"/>
              <w:numPr>
                <w:ilvl w:val="0"/>
                <w:numId w:val="47"/>
              </w:numPr>
              <w:spacing w:after="0" w:line="240" w:lineRule="auto"/>
              <w:rPr>
                <w:sz w:val="24"/>
                <w:szCs w:val="24"/>
              </w:rPr>
            </w:pPr>
            <w:r w:rsidRPr="00780F34">
              <w:rPr>
                <w:iCs/>
                <w:sz w:val="20"/>
                <w:szCs w:val="20"/>
              </w:rPr>
              <w:t>Konsulenten skal ha</w:t>
            </w:r>
            <w:r>
              <w:rPr>
                <w:iCs/>
                <w:sz w:val="20"/>
                <w:szCs w:val="20"/>
              </w:rPr>
              <w:t xml:space="preserve"> relevant erfaring fra arbeid med IT-sikkerhetsrevisjon</w:t>
            </w:r>
          </w:p>
          <w:p w14:paraId="4DC0089E" w14:textId="54987F30" w:rsidR="00BF4ED5" w:rsidRPr="00DB3AFE" w:rsidRDefault="00BF4ED5" w:rsidP="00BF4ED5">
            <w:pPr>
              <w:pStyle w:val="Listeavsnitt"/>
              <w:numPr>
                <w:ilvl w:val="0"/>
                <w:numId w:val="47"/>
              </w:numPr>
              <w:spacing w:after="0" w:line="240" w:lineRule="auto"/>
              <w:rPr>
                <w:sz w:val="24"/>
                <w:szCs w:val="24"/>
              </w:rPr>
            </w:pPr>
            <w:r>
              <w:rPr>
                <w:iCs/>
                <w:sz w:val="20"/>
                <w:szCs w:val="20"/>
              </w:rPr>
              <w:t>Konsulenten skal være godt kjent med NSM’s grunnprinsipper for IKT-sikkerhet</w:t>
            </w:r>
          </w:p>
          <w:p w14:paraId="25DFF5A5" w14:textId="77777777" w:rsidR="00D325A7" w:rsidRDefault="00D325A7" w:rsidP="007700AC">
            <w:pPr>
              <w:rPr>
                <w:b/>
                <w:sz w:val="20"/>
              </w:rPr>
            </w:pPr>
          </w:p>
          <w:p w14:paraId="55D41FC1" w14:textId="77777777" w:rsidR="00705B29" w:rsidRDefault="00D325A7" w:rsidP="00705B29">
            <w:pPr>
              <w:rPr>
                <w:b/>
                <w:iCs/>
                <w:sz w:val="20"/>
                <w:szCs w:val="20"/>
              </w:rPr>
            </w:pPr>
            <w:r w:rsidRPr="00705B29">
              <w:rPr>
                <w:b/>
                <w:iCs/>
                <w:sz w:val="20"/>
                <w:szCs w:val="20"/>
              </w:rPr>
              <w:t>Ønskelig kompetanse/erfaring</w:t>
            </w:r>
            <w:r w:rsidR="00705B29">
              <w:rPr>
                <w:b/>
                <w:iCs/>
                <w:sz w:val="20"/>
                <w:szCs w:val="20"/>
              </w:rPr>
              <w:t>:</w:t>
            </w:r>
          </w:p>
          <w:p w14:paraId="1BDF8B91" w14:textId="3E54C9F2" w:rsidR="00D325A7" w:rsidRPr="00705B29" w:rsidRDefault="00D325A7" w:rsidP="00705B29">
            <w:pPr>
              <w:rPr>
                <w:b/>
                <w:iCs/>
                <w:sz w:val="20"/>
                <w:szCs w:val="20"/>
              </w:rPr>
            </w:pPr>
            <w:r w:rsidRPr="00705B29">
              <w:rPr>
                <w:b/>
                <w:iCs/>
                <w:sz w:val="20"/>
                <w:szCs w:val="20"/>
              </w:rPr>
              <w:t xml:space="preserve"> </w:t>
            </w:r>
          </w:p>
          <w:p w14:paraId="69F9FE3C" w14:textId="77777777" w:rsidR="00D325A7" w:rsidRPr="0078525B" w:rsidRDefault="00D325A7" w:rsidP="003B6A1A">
            <w:pPr>
              <w:pStyle w:val="Listeavsnitt"/>
              <w:numPr>
                <w:ilvl w:val="0"/>
                <w:numId w:val="47"/>
              </w:numPr>
              <w:spacing w:after="0" w:line="240" w:lineRule="auto"/>
            </w:pPr>
            <w:r w:rsidRPr="006743E3">
              <w:rPr>
                <w:iCs/>
                <w:sz w:val="20"/>
                <w:szCs w:val="20"/>
              </w:rPr>
              <w:lastRenderedPageBreak/>
              <w:t>Konsulenten</w:t>
            </w:r>
            <w:r>
              <w:rPr>
                <w:iCs/>
                <w:sz w:val="20"/>
                <w:szCs w:val="20"/>
              </w:rPr>
              <w:t>e</w:t>
            </w:r>
            <w:r w:rsidRPr="006743E3">
              <w:rPr>
                <w:iCs/>
                <w:sz w:val="20"/>
                <w:szCs w:val="20"/>
              </w:rPr>
              <w:t xml:space="preserve"> </w:t>
            </w:r>
            <w:r>
              <w:rPr>
                <w:iCs/>
                <w:sz w:val="20"/>
                <w:szCs w:val="20"/>
              </w:rPr>
              <w:t xml:space="preserve">bør </w:t>
            </w:r>
            <w:r w:rsidRPr="006743E3">
              <w:rPr>
                <w:iCs/>
                <w:sz w:val="20"/>
                <w:szCs w:val="20"/>
              </w:rPr>
              <w:t>ha erfaring fra rådgivning innen beste praksis for overvåking og rapportering vedrørende sikkerhetsbrudd og hendelser</w:t>
            </w:r>
          </w:p>
          <w:p w14:paraId="369B255B" w14:textId="395BD6A3" w:rsidR="00D325A7" w:rsidRPr="00780F34" w:rsidRDefault="00D325A7" w:rsidP="003B6A1A">
            <w:pPr>
              <w:pStyle w:val="Listeavsnitt"/>
              <w:numPr>
                <w:ilvl w:val="0"/>
                <w:numId w:val="47"/>
              </w:numPr>
              <w:spacing w:after="0" w:line="240" w:lineRule="auto"/>
              <w:rPr>
                <w:sz w:val="24"/>
                <w:szCs w:val="24"/>
              </w:rPr>
            </w:pPr>
            <w:r w:rsidRPr="00965B8D">
              <w:rPr>
                <w:iCs/>
                <w:sz w:val="20"/>
                <w:szCs w:val="20"/>
              </w:rPr>
              <w:t>Konsulentene bør ha erfaring med organisering av sikkerhetsarbeid, herunder kontinuitets</w:t>
            </w:r>
            <w:r w:rsidR="00AE1389">
              <w:rPr>
                <w:iCs/>
                <w:sz w:val="20"/>
                <w:szCs w:val="20"/>
              </w:rPr>
              <w:t xml:space="preserve"> og beredskapsplanlegging</w:t>
            </w:r>
          </w:p>
          <w:p w14:paraId="1CDE91F7" w14:textId="77777777" w:rsidR="00D325A7" w:rsidRDefault="00033E1D" w:rsidP="00033E1D">
            <w:pPr>
              <w:pStyle w:val="Listeavsnitt"/>
              <w:numPr>
                <w:ilvl w:val="0"/>
                <w:numId w:val="47"/>
              </w:numPr>
              <w:rPr>
                <w:iCs/>
                <w:sz w:val="20"/>
                <w:szCs w:val="20"/>
              </w:rPr>
            </w:pPr>
            <w:r>
              <w:rPr>
                <w:iCs/>
                <w:sz w:val="20"/>
                <w:szCs w:val="20"/>
              </w:rPr>
              <w:t>Konsulenten bør ha e</w:t>
            </w:r>
            <w:r w:rsidR="00780F34" w:rsidRPr="00780F34">
              <w:rPr>
                <w:iCs/>
                <w:sz w:val="20"/>
                <w:szCs w:val="20"/>
              </w:rPr>
              <w:t>rfaring fra deltakelse i IRT</w:t>
            </w:r>
          </w:p>
          <w:p w14:paraId="78F4DA90" w14:textId="69BCDC61" w:rsidR="00033E1D" w:rsidRPr="005D1CB7" w:rsidRDefault="00033E1D" w:rsidP="00033E1D">
            <w:pPr>
              <w:pStyle w:val="Listeavsnitt"/>
              <w:numPr>
                <w:ilvl w:val="0"/>
                <w:numId w:val="47"/>
              </w:numPr>
              <w:rPr>
                <w:iCs/>
                <w:sz w:val="20"/>
                <w:szCs w:val="20"/>
              </w:rPr>
            </w:pPr>
            <w:r>
              <w:rPr>
                <w:iCs/>
                <w:sz w:val="20"/>
                <w:szCs w:val="20"/>
              </w:rPr>
              <w:t>Konsulenten bør ha erfaring med personvern (GDPR) fra et IT-sikkerhetsperspektiv</w:t>
            </w:r>
          </w:p>
        </w:tc>
        <w:tc>
          <w:tcPr>
            <w:tcW w:w="533" w:type="pct"/>
          </w:tcPr>
          <w:p w14:paraId="6471C397" w14:textId="77777777" w:rsidR="00D325A7" w:rsidRPr="00EA3AAA" w:rsidRDefault="00D325A7" w:rsidP="007700AC">
            <w:pPr>
              <w:jc w:val="center"/>
              <w:rPr>
                <w:rFonts w:eastAsia="Times New Roman"/>
                <w:iCs/>
                <w:sz w:val="20"/>
                <w:szCs w:val="20"/>
              </w:rPr>
            </w:pPr>
          </w:p>
        </w:tc>
        <w:tc>
          <w:tcPr>
            <w:tcW w:w="2118" w:type="pct"/>
          </w:tcPr>
          <w:p w14:paraId="3FC10B71" w14:textId="4DE0F6AF" w:rsidR="00780F34" w:rsidRPr="00780F34" w:rsidRDefault="00780F34" w:rsidP="00780F34">
            <w:pPr>
              <w:pStyle w:val="Listeavsnitt"/>
              <w:ind w:left="0"/>
              <w:rPr>
                <w:iCs/>
                <w:sz w:val="20"/>
                <w:szCs w:val="20"/>
              </w:rPr>
            </w:pPr>
            <w:r w:rsidRPr="00780F34">
              <w:rPr>
                <w:iCs/>
                <w:sz w:val="20"/>
                <w:szCs w:val="20"/>
              </w:rPr>
              <w:t>Leverandør skal oppgi tre navngitte konsulenter som oppfyller de absolutte krave</w:t>
            </w:r>
            <w:r>
              <w:rPr>
                <w:iCs/>
                <w:sz w:val="20"/>
                <w:szCs w:val="20"/>
              </w:rPr>
              <w:t>ne slik de er stilt opp i krav 5</w:t>
            </w:r>
            <w:r w:rsidRPr="00780F34">
              <w:rPr>
                <w:iCs/>
                <w:sz w:val="20"/>
                <w:szCs w:val="20"/>
              </w:rPr>
              <w:t xml:space="preserve"> A) og som best </w:t>
            </w:r>
            <w:r>
              <w:rPr>
                <w:iCs/>
                <w:sz w:val="20"/>
                <w:szCs w:val="20"/>
              </w:rPr>
              <w:t xml:space="preserve">mulig oppfyller kravene i krav </w:t>
            </w:r>
            <w:r w:rsidR="00705B29">
              <w:rPr>
                <w:iCs/>
                <w:sz w:val="20"/>
                <w:szCs w:val="20"/>
              </w:rPr>
              <w:t>5</w:t>
            </w:r>
            <w:r w:rsidRPr="00780F34">
              <w:rPr>
                <w:iCs/>
                <w:sz w:val="20"/>
                <w:szCs w:val="20"/>
              </w:rPr>
              <w:t xml:space="preserve"> B).</w:t>
            </w:r>
          </w:p>
          <w:p w14:paraId="6BE0B1A2" w14:textId="77777777" w:rsidR="00780F34" w:rsidRPr="00780F34" w:rsidRDefault="00780F34" w:rsidP="00780F34">
            <w:pPr>
              <w:pStyle w:val="Listeavsnitt"/>
              <w:rPr>
                <w:iCs/>
                <w:sz w:val="20"/>
                <w:szCs w:val="20"/>
              </w:rPr>
            </w:pPr>
          </w:p>
          <w:p w14:paraId="6AE9AA22" w14:textId="382B05CB" w:rsidR="00780F34" w:rsidRDefault="00B14C91" w:rsidP="00780F34">
            <w:pPr>
              <w:pStyle w:val="Listeavsnitt"/>
              <w:ind w:left="0"/>
              <w:rPr>
                <w:iCs/>
                <w:sz w:val="20"/>
                <w:szCs w:val="20"/>
              </w:rPr>
            </w:pPr>
            <w:r>
              <w:rPr>
                <w:iCs/>
                <w:sz w:val="20"/>
                <w:szCs w:val="20"/>
              </w:rPr>
              <w:t>Navnene</w:t>
            </w:r>
            <w:r w:rsidR="00780F34" w:rsidRPr="00780F34">
              <w:rPr>
                <w:iCs/>
                <w:sz w:val="20"/>
                <w:szCs w:val="20"/>
              </w:rPr>
              <w:t xml:space="preserve"> skal suppleres med CV på de tilbudte konsulentene + beskrivelse av tre</w:t>
            </w:r>
            <w:r w:rsidR="00780F34">
              <w:rPr>
                <w:iCs/>
                <w:sz w:val="20"/>
                <w:szCs w:val="20"/>
              </w:rPr>
              <w:t>-fem</w:t>
            </w:r>
            <w:r w:rsidR="00780F34" w:rsidRPr="00780F34">
              <w:rPr>
                <w:iCs/>
                <w:sz w:val="20"/>
                <w:szCs w:val="20"/>
              </w:rPr>
              <w:t xml:space="preserve"> nærmere beskrevne referanseoppdrag (</w:t>
            </w:r>
            <w:r w:rsidRPr="00B14C91">
              <w:rPr>
                <w:b/>
                <w:iCs/>
                <w:sz w:val="20"/>
                <w:szCs w:val="20"/>
              </w:rPr>
              <w:t>NB</w:t>
            </w:r>
            <w:r>
              <w:rPr>
                <w:iCs/>
                <w:sz w:val="20"/>
                <w:szCs w:val="20"/>
              </w:rPr>
              <w:t>: Bruk</w:t>
            </w:r>
            <w:r w:rsidR="00780F34" w:rsidRPr="00780F34">
              <w:rPr>
                <w:iCs/>
                <w:sz w:val="20"/>
                <w:szCs w:val="20"/>
              </w:rPr>
              <w:t xml:space="preserve"> vedlagt mal</w:t>
            </w:r>
            <w:r>
              <w:rPr>
                <w:iCs/>
                <w:sz w:val="20"/>
                <w:szCs w:val="20"/>
              </w:rPr>
              <w:t>, vedlegg 1, for å dokumentere de tre-fem referanseoppdragene</w:t>
            </w:r>
            <w:r w:rsidR="00780F34" w:rsidRPr="00780F34">
              <w:rPr>
                <w:iCs/>
                <w:sz w:val="20"/>
                <w:szCs w:val="20"/>
              </w:rPr>
              <w:t>)</w:t>
            </w:r>
          </w:p>
          <w:p w14:paraId="5815AD12" w14:textId="77777777" w:rsidR="00D325A7" w:rsidRDefault="00D325A7" w:rsidP="007700AC">
            <w:pPr>
              <w:pStyle w:val="Listeavsnitt"/>
              <w:ind w:left="0"/>
              <w:rPr>
                <w:iCs/>
                <w:sz w:val="20"/>
                <w:szCs w:val="20"/>
              </w:rPr>
            </w:pPr>
          </w:p>
          <w:p w14:paraId="529D7BDB" w14:textId="77777777" w:rsidR="00D325A7" w:rsidRDefault="00D325A7" w:rsidP="007700AC">
            <w:pPr>
              <w:pStyle w:val="Listeavsnitt"/>
              <w:ind w:left="0"/>
              <w:rPr>
                <w:iCs/>
                <w:sz w:val="20"/>
                <w:szCs w:val="20"/>
              </w:rPr>
            </w:pPr>
          </w:p>
          <w:p w14:paraId="7EA5651C" w14:textId="77777777" w:rsidR="00D325A7" w:rsidRPr="00EA3AAA" w:rsidRDefault="00D325A7" w:rsidP="007700AC">
            <w:pPr>
              <w:pStyle w:val="Listeavsnitt"/>
              <w:ind w:left="0"/>
              <w:rPr>
                <w:iCs/>
                <w:sz w:val="20"/>
                <w:szCs w:val="20"/>
              </w:rPr>
            </w:pPr>
          </w:p>
        </w:tc>
      </w:tr>
      <w:tr w:rsidR="00D325A7" w:rsidRPr="0042171A" w14:paraId="490957F2" w14:textId="77777777" w:rsidTr="00705B29">
        <w:trPr>
          <w:trHeight w:val="243"/>
        </w:trPr>
        <w:tc>
          <w:tcPr>
            <w:tcW w:w="283" w:type="pct"/>
          </w:tcPr>
          <w:p w14:paraId="62D4FB66" w14:textId="200FFD59" w:rsidR="00705B29" w:rsidRDefault="00D325A7" w:rsidP="007700AC">
            <w:r>
              <w:t>6</w:t>
            </w:r>
          </w:p>
          <w:p w14:paraId="6D7462A3" w14:textId="77777777" w:rsidR="00705B29" w:rsidRPr="00705B29" w:rsidRDefault="00705B29" w:rsidP="00705B29"/>
          <w:p w14:paraId="7D1D8DF7" w14:textId="77777777" w:rsidR="00705B29" w:rsidRPr="00705B29" w:rsidRDefault="00705B29" w:rsidP="00705B29"/>
          <w:p w14:paraId="274BA378" w14:textId="77777777" w:rsidR="00705B29" w:rsidRPr="00705B29" w:rsidRDefault="00705B29" w:rsidP="00705B29"/>
          <w:p w14:paraId="2076F821" w14:textId="179FE419" w:rsidR="00705B29" w:rsidRDefault="00705B29" w:rsidP="00705B29"/>
          <w:p w14:paraId="0058A75E" w14:textId="77777777" w:rsidR="00D616FB" w:rsidRDefault="00D616FB" w:rsidP="00705B29"/>
          <w:p w14:paraId="0D3E8760" w14:textId="77777777" w:rsidR="00D616FB" w:rsidRDefault="00D616FB" w:rsidP="00705B29"/>
          <w:p w14:paraId="2AA31AD7" w14:textId="77777777" w:rsidR="00D616FB" w:rsidRDefault="00D616FB" w:rsidP="00705B29"/>
          <w:p w14:paraId="6BFE6307" w14:textId="2E346212" w:rsidR="00705B29" w:rsidRDefault="00705B29" w:rsidP="00705B29">
            <w:r>
              <w:t xml:space="preserve">6A </w:t>
            </w:r>
          </w:p>
          <w:p w14:paraId="03D7AA36" w14:textId="77777777" w:rsidR="00705B29" w:rsidRPr="00705B29" w:rsidRDefault="00705B29" w:rsidP="00705B29"/>
          <w:p w14:paraId="17F601A8" w14:textId="77777777" w:rsidR="00705B29" w:rsidRPr="00705B29" w:rsidRDefault="00705B29" w:rsidP="00705B29"/>
          <w:p w14:paraId="45BE6D9F" w14:textId="77777777" w:rsidR="00705B29" w:rsidRPr="00705B29" w:rsidRDefault="00705B29" w:rsidP="00705B29"/>
          <w:p w14:paraId="15C80C1F" w14:textId="77777777" w:rsidR="00705B29" w:rsidRPr="00705B29" w:rsidRDefault="00705B29" w:rsidP="00705B29"/>
          <w:p w14:paraId="410F185E" w14:textId="77777777" w:rsidR="00705B29" w:rsidRPr="00705B29" w:rsidRDefault="00705B29" w:rsidP="00705B29"/>
          <w:p w14:paraId="16CD9227" w14:textId="77777777" w:rsidR="00705B29" w:rsidRPr="00705B29" w:rsidRDefault="00705B29" w:rsidP="00705B29"/>
          <w:p w14:paraId="4BCCAB94" w14:textId="77777777" w:rsidR="00705B29" w:rsidRPr="00705B29" w:rsidRDefault="00705B29" w:rsidP="00705B29"/>
          <w:p w14:paraId="5D969172" w14:textId="77777777" w:rsidR="00705B29" w:rsidRPr="00705B29" w:rsidRDefault="00705B29" w:rsidP="00705B29"/>
          <w:p w14:paraId="391FC203" w14:textId="77777777" w:rsidR="00705B29" w:rsidRPr="00705B29" w:rsidRDefault="00705B29" w:rsidP="00705B29"/>
          <w:p w14:paraId="70098611" w14:textId="77777777" w:rsidR="00705B29" w:rsidRPr="00705B29" w:rsidRDefault="00705B29" w:rsidP="00705B29"/>
          <w:p w14:paraId="334B6287" w14:textId="77777777" w:rsidR="00705B29" w:rsidRPr="00705B29" w:rsidRDefault="00705B29" w:rsidP="00705B29"/>
          <w:p w14:paraId="68A6DD70" w14:textId="77777777" w:rsidR="00705B29" w:rsidRPr="00705B29" w:rsidRDefault="00705B29" w:rsidP="00705B29"/>
          <w:p w14:paraId="1DD7C0C8" w14:textId="77777777" w:rsidR="00705B29" w:rsidRPr="00705B29" w:rsidRDefault="00705B29" w:rsidP="00705B29"/>
          <w:p w14:paraId="481D508E" w14:textId="77777777" w:rsidR="00705B29" w:rsidRPr="00705B29" w:rsidRDefault="00705B29" w:rsidP="00705B29"/>
          <w:p w14:paraId="7B62E9EC" w14:textId="77777777" w:rsidR="00705B29" w:rsidRPr="00705B29" w:rsidRDefault="00705B29" w:rsidP="00705B29"/>
          <w:p w14:paraId="64C25FE3" w14:textId="3884C362" w:rsidR="00705B29" w:rsidRDefault="00705B29" w:rsidP="00705B29"/>
          <w:p w14:paraId="58485F8A" w14:textId="18BC4DA0" w:rsidR="00D325A7" w:rsidRPr="00705B29" w:rsidRDefault="00705B29" w:rsidP="00705B29">
            <w:r>
              <w:t>6B</w:t>
            </w:r>
          </w:p>
        </w:tc>
        <w:tc>
          <w:tcPr>
            <w:tcW w:w="302" w:type="pct"/>
          </w:tcPr>
          <w:p w14:paraId="1FBD5C76" w14:textId="77777777" w:rsidR="00D325A7" w:rsidRDefault="00D325A7" w:rsidP="007700AC">
            <w:r>
              <w:t>A*</w:t>
            </w:r>
          </w:p>
        </w:tc>
        <w:tc>
          <w:tcPr>
            <w:tcW w:w="1764" w:type="pct"/>
          </w:tcPr>
          <w:p w14:paraId="3E90DDA1" w14:textId="77777777" w:rsidR="00D325A7" w:rsidRDefault="00D325A7" w:rsidP="007700AC">
            <w:r w:rsidRPr="00C91025">
              <w:rPr>
                <w:b/>
              </w:rPr>
              <w:t xml:space="preserve">Rolle 2 - </w:t>
            </w:r>
            <w:r w:rsidRPr="009E69D5">
              <w:rPr>
                <w:b/>
              </w:rPr>
              <w:t>«operativ informasjonssikkerhet»</w:t>
            </w:r>
            <w:r>
              <w:t xml:space="preserve">. </w:t>
            </w:r>
          </w:p>
          <w:p w14:paraId="4B0BEF0F" w14:textId="5904AC51" w:rsidR="001373F9" w:rsidRPr="001373F9" w:rsidRDefault="00D325A7" w:rsidP="001373F9">
            <w:pPr>
              <w:rPr>
                <w:rFonts w:eastAsia="Times New Roman"/>
                <w:iCs/>
                <w:sz w:val="20"/>
                <w:szCs w:val="20"/>
              </w:rPr>
            </w:pPr>
            <w:r>
              <w:rPr>
                <w:rFonts w:eastAsia="Times New Roman"/>
                <w:iCs/>
                <w:sz w:val="20"/>
                <w:szCs w:val="20"/>
              </w:rPr>
              <w:t>Leverandør må</w:t>
            </w:r>
            <w:r w:rsidRPr="00D607AC">
              <w:rPr>
                <w:rFonts w:eastAsia="Times New Roman"/>
                <w:iCs/>
                <w:sz w:val="20"/>
                <w:szCs w:val="20"/>
                <w:u w:val="single"/>
              </w:rPr>
              <w:t xml:space="preserve"> </w:t>
            </w:r>
            <w:r w:rsidRPr="003A193C">
              <w:rPr>
                <w:rFonts w:eastAsia="Times New Roman"/>
                <w:iCs/>
                <w:sz w:val="20"/>
                <w:szCs w:val="20"/>
              </w:rPr>
              <w:t>tilby tre</w:t>
            </w:r>
            <w:r w:rsidR="001373F9">
              <w:rPr>
                <w:rFonts w:eastAsia="Times New Roman"/>
                <w:iCs/>
                <w:sz w:val="20"/>
                <w:szCs w:val="20"/>
              </w:rPr>
              <w:t xml:space="preserve"> konsulenter innenfor rolle 2 </w:t>
            </w:r>
            <w:r w:rsidR="001373F9" w:rsidRPr="001373F9">
              <w:rPr>
                <w:rFonts w:eastAsia="Times New Roman"/>
                <w:iCs/>
                <w:sz w:val="20"/>
                <w:szCs w:val="20"/>
              </w:rPr>
              <w:t>(det er mulig å tilby samme konsulent innen begge kategorier).</w:t>
            </w:r>
          </w:p>
          <w:p w14:paraId="56933D42" w14:textId="0B2F7DF0" w:rsidR="00D325A7" w:rsidRDefault="00D325A7" w:rsidP="007700AC">
            <w:pPr>
              <w:rPr>
                <w:rFonts w:eastAsia="Times New Roman"/>
                <w:iCs/>
                <w:sz w:val="20"/>
                <w:szCs w:val="20"/>
              </w:rPr>
            </w:pPr>
            <w:r>
              <w:rPr>
                <w:rFonts w:eastAsia="Times New Roman"/>
                <w:iCs/>
                <w:sz w:val="20"/>
                <w:szCs w:val="20"/>
              </w:rPr>
              <w:t xml:space="preserve"> </w:t>
            </w:r>
          </w:p>
          <w:p w14:paraId="69A1E9A9" w14:textId="77777777" w:rsidR="00D325A7" w:rsidRDefault="00D325A7" w:rsidP="007700AC">
            <w:pPr>
              <w:rPr>
                <w:rFonts w:eastAsia="Times New Roman"/>
                <w:iCs/>
                <w:sz w:val="20"/>
                <w:szCs w:val="20"/>
              </w:rPr>
            </w:pPr>
            <w:r w:rsidDel="00CC19B4">
              <w:rPr>
                <w:rFonts w:eastAsia="Times New Roman"/>
                <w:iCs/>
                <w:sz w:val="20"/>
                <w:szCs w:val="20"/>
              </w:rPr>
              <w:t xml:space="preserve"> </w:t>
            </w:r>
          </w:p>
          <w:p w14:paraId="038DECB0" w14:textId="0F1A708A" w:rsidR="00D325A7" w:rsidRDefault="00D325A7" w:rsidP="00705B29">
            <w:pPr>
              <w:rPr>
                <w:b/>
                <w:iCs/>
                <w:sz w:val="20"/>
                <w:szCs w:val="20"/>
              </w:rPr>
            </w:pPr>
            <w:r w:rsidRPr="00705B29">
              <w:rPr>
                <w:b/>
                <w:iCs/>
                <w:sz w:val="20"/>
                <w:szCs w:val="20"/>
              </w:rPr>
              <w:t>Absolutte krav til konsulentenes kompetanse/erfaring</w:t>
            </w:r>
            <w:r w:rsidR="00705B29">
              <w:rPr>
                <w:b/>
                <w:iCs/>
                <w:sz w:val="20"/>
                <w:szCs w:val="20"/>
              </w:rPr>
              <w:t>:</w:t>
            </w:r>
          </w:p>
          <w:p w14:paraId="6C26BF11" w14:textId="1CCF7209" w:rsidR="00705B29" w:rsidRPr="00705B29" w:rsidRDefault="00705B29" w:rsidP="00705B29">
            <w:pPr>
              <w:rPr>
                <w:b/>
                <w:iCs/>
                <w:sz w:val="20"/>
                <w:szCs w:val="20"/>
              </w:rPr>
            </w:pPr>
          </w:p>
          <w:p w14:paraId="76BDCBD0" w14:textId="77777777" w:rsidR="00D325A7" w:rsidRDefault="00D325A7" w:rsidP="003B6A1A">
            <w:pPr>
              <w:pStyle w:val="Listeavsnitt"/>
              <w:numPr>
                <w:ilvl w:val="0"/>
                <w:numId w:val="47"/>
              </w:numPr>
              <w:spacing w:after="0" w:line="240" w:lineRule="auto"/>
              <w:rPr>
                <w:iCs/>
                <w:sz w:val="20"/>
                <w:szCs w:val="20"/>
              </w:rPr>
            </w:pPr>
            <w:r w:rsidRPr="00C91025">
              <w:rPr>
                <w:iCs/>
                <w:sz w:val="20"/>
                <w:szCs w:val="20"/>
              </w:rPr>
              <w:t>Konsulentene skal ha operativ erfaring med gjennomføring av sikkerhetsgjennomganger/revisjoner, sikkerhetstester, og penetrasjonstester</w:t>
            </w:r>
          </w:p>
          <w:p w14:paraId="6A40ED63" w14:textId="608BBADF" w:rsidR="00D325A7" w:rsidRDefault="00D325A7" w:rsidP="003B6A1A">
            <w:pPr>
              <w:pStyle w:val="Listeavsnitt"/>
              <w:numPr>
                <w:ilvl w:val="0"/>
                <w:numId w:val="47"/>
              </w:numPr>
              <w:spacing w:after="0" w:line="240" w:lineRule="auto"/>
              <w:rPr>
                <w:iCs/>
                <w:sz w:val="20"/>
                <w:szCs w:val="20"/>
              </w:rPr>
            </w:pPr>
            <w:r w:rsidRPr="00C91025">
              <w:rPr>
                <w:iCs/>
                <w:sz w:val="20"/>
                <w:szCs w:val="20"/>
              </w:rPr>
              <w:t>Konsulentene skal ha operativ erfaring med gjennomføring av tiltak etter sikkerhetsgjennomganger/revisjoner, sikkerhetstester, og penetrasjonstester</w:t>
            </w:r>
          </w:p>
          <w:p w14:paraId="6B8CF738" w14:textId="33B091D9" w:rsidR="008D1CE0" w:rsidRPr="0022638B" w:rsidRDefault="008D1CE0" w:rsidP="003B6A1A">
            <w:pPr>
              <w:pStyle w:val="Listeavsnitt"/>
              <w:numPr>
                <w:ilvl w:val="0"/>
                <w:numId w:val="47"/>
              </w:numPr>
              <w:spacing w:after="0" w:line="240" w:lineRule="auto"/>
              <w:rPr>
                <w:iCs/>
                <w:sz w:val="20"/>
                <w:szCs w:val="20"/>
              </w:rPr>
            </w:pPr>
            <w:r>
              <w:rPr>
                <w:iCs/>
                <w:sz w:val="20"/>
                <w:szCs w:val="20"/>
              </w:rPr>
              <w:t xml:space="preserve">Konsulenten skal ha god forståelse </w:t>
            </w:r>
            <w:r w:rsidR="00BF4ED5">
              <w:rPr>
                <w:iCs/>
                <w:sz w:val="20"/>
                <w:szCs w:val="20"/>
              </w:rPr>
              <w:t>for</w:t>
            </w:r>
            <w:r>
              <w:rPr>
                <w:iCs/>
                <w:sz w:val="20"/>
                <w:szCs w:val="20"/>
              </w:rPr>
              <w:t xml:space="preserve"> IT-infrastruktur og sammenhengen med IT-sik</w:t>
            </w:r>
            <w:r w:rsidR="00BF4ED5">
              <w:rPr>
                <w:iCs/>
                <w:sz w:val="20"/>
                <w:szCs w:val="20"/>
              </w:rPr>
              <w:t>k</w:t>
            </w:r>
            <w:r>
              <w:rPr>
                <w:iCs/>
                <w:sz w:val="20"/>
                <w:szCs w:val="20"/>
              </w:rPr>
              <w:t>erhetsarkitektur</w:t>
            </w:r>
          </w:p>
          <w:p w14:paraId="57DFCE59" w14:textId="77777777" w:rsidR="00D325A7" w:rsidRDefault="00D325A7" w:rsidP="007700AC">
            <w:pPr>
              <w:rPr>
                <w:rFonts w:eastAsia="Times New Roman"/>
                <w:iCs/>
                <w:sz w:val="20"/>
                <w:szCs w:val="20"/>
              </w:rPr>
            </w:pPr>
          </w:p>
          <w:p w14:paraId="2F227F5F" w14:textId="4DD05644" w:rsidR="00705B29" w:rsidRPr="00705B29" w:rsidRDefault="00D325A7" w:rsidP="00705B29">
            <w:pPr>
              <w:rPr>
                <w:rFonts w:eastAsia="Times New Roman" w:cs="Times New Roman"/>
                <w:b/>
                <w:iCs/>
                <w:sz w:val="20"/>
                <w:szCs w:val="20"/>
              </w:rPr>
            </w:pPr>
            <w:r w:rsidRPr="00705B29">
              <w:rPr>
                <w:rFonts w:eastAsia="Times New Roman" w:cs="Times New Roman"/>
                <w:b/>
                <w:iCs/>
                <w:sz w:val="20"/>
                <w:szCs w:val="20"/>
              </w:rPr>
              <w:t>Ønskelig kompetanse/erfaring</w:t>
            </w:r>
            <w:r w:rsidR="00705B29" w:rsidRPr="00705B29">
              <w:rPr>
                <w:rFonts w:eastAsia="Times New Roman" w:cs="Times New Roman"/>
                <w:b/>
                <w:iCs/>
                <w:sz w:val="20"/>
                <w:szCs w:val="20"/>
              </w:rPr>
              <w:t>:</w:t>
            </w:r>
          </w:p>
          <w:p w14:paraId="3FFC0EF0" w14:textId="43A86B20" w:rsidR="00D325A7" w:rsidRPr="00705B29" w:rsidRDefault="00D325A7" w:rsidP="00705B29">
            <w:pPr>
              <w:pStyle w:val="Listeavsnitt"/>
              <w:ind w:left="432"/>
              <w:rPr>
                <w:b/>
                <w:iCs/>
                <w:sz w:val="20"/>
                <w:szCs w:val="20"/>
              </w:rPr>
            </w:pPr>
            <w:r w:rsidRPr="00705B29">
              <w:rPr>
                <w:b/>
                <w:iCs/>
                <w:sz w:val="20"/>
                <w:szCs w:val="20"/>
              </w:rPr>
              <w:t xml:space="preserve"> </w:t>
            </w:r>
          </w:p>
          <w:p w14:paraId="43D5E886" w14:textId="3391E62F" w:rsidR="00D325A7" w:rsidRPr="0022638B" w:rsidRDefault="00D325A7" w:rsidP="003B6A1A">
            <w:pPr>
              <w:pStyle w:val="Listeavsnitt"/>
              <w:numPr>
                <w:ilvl w:val="0"/>
                <w:numId w:val="47"/>
              </w:numPr>
              <w:spacing w:after="0" w:line="240" w:lineRule="auto"/>
              <w:rPr>
                <w:iCs/>
                <w:sz w:val="20"/>
                <w:szCs w:val="20"/>
              </w:rPr>
            </w:pPr>
            <w:r w:rsidRPr="00C91025">
              <w:rPr>
                <w:iCs/>
                <w:sz w:val="20"/>
                <w:szCs w:val="20"/>
              </w:rPr>
              <w:t xml:space="preserve">Konsulentene bør ha erfaring med </w:t>
            </w:r>
            <w:r w:rsidR="00A63E05">
              <w:rPr>
                <w:iCs/>
                <w:sz w:val="20"/>
                <w:szCs w:val="20"/>
              </w:rPr>
              <w:t>standarder for identitet og tilgangskontroll</w:t>
            </w:r>
          </w:p>
          <w:p w14:paraId="004646A2" w14:textId="77777777" w:rsidR="00D325A7" w:rsidRPr="00C91025" w:rsidRDefault="00D325A7" w:rsidP="003B6A1A">
            <w:pPr>
              <w:pStyle w:val="Listeavsnitt"/>
              <w:numPr>
                <w:ilvl w:val="0"/>
                <w:numId w:val="47"/>
              </w:numPr>
              <w:spacing w:after="0" w:line="240" w:lineRule="auto"/>
              <w:rPr>
                <w:iCs/>
                <w:sz w:val="20"/>
                <w:szCs w:val="20"/>
              </w:rPr>
            </w:pPr>
            <w:r w:rsidRPr="00C91025">
              <w:rPr>
                <w:iCs/>
                <w:sz w:val="20"/>
                <w:szCs w:val="20"/>
              </w:rPr>
              <w:t>Konsulentene bør ha erfaring med Public Key Infrastructure for utstedelse, administrasjon og bruk av digitale sertifikater</w:t>
            </w:r>
          </w:p>
          <w:p w14:paraId="2310622F" w14:textId="77777777" w:rsidR="00D325A7" w:rsidRPr="0022638B" w:rsidRDefault="00D325A7" w:rsidP="003B6A1A">
            <w:pPr>
              <w:pStyle w:val="Listeavsnitt"/>
              <w:numPr>
                <w:ilvl w:val="0"/>
                <w:numId w:val="47"/>
              </w:numPr>
              <w:spacing w:after="0" w:line="240" w:lineRule="auto"/>
              <w:rPr>
                <w:iCs/>
                <w:sz w:val="20"/>
                <w:szCs w:val="20"/>
              </w:rPr>
            </w:pPr>
            <w:r w:rsidRPr="0022638B">
              <w:rPr>
                <w:iCs/>
                <w:sz w:val="20"/>
                <w:szCs w:val="20"/>
              </w:rPr>
              <w:t>Konsulentene bør ha erfaring med standarder for sikker koding/programmering med fokus på hvordan utvikle sikrere programmer</w:t>
            </w:r>
          </w:p>
          <w:p w14:paraId="66887A48" w14:textId="69BFD1C9" w:rsidR="00D325A7" w:rsidRPr="00780F34" w:rsidRDefault="00D325A7" w:rsidP="00780F34">
            <w:pPr>
              <w:pStyle w:val="Listeavsnitt"/>
              <w:numPr>
                <w:ilvl w:val="0"/>
                <w:numId w:val="47"/>
              </w:numPr>
              <w:spacing w:after="0" w:line="240" w:lineRule="auto"/>
              <w:rPr>
                <w:iCs/>
                <w:sz w:val="20"/>
                <w:szCs w:val="20"/>
              </w:rPr>
            </w:pPr>
            <w:r w:rsidRPr="0022638B">
              <w:rPr>
                <w:iCs/>
                <w:sz w:val="20"/>
                <w:szCs w:val="20"/>
              </w:rPr>
              <w:t>Konsulenten</w:t>
            </w:r>
            <w:r>
              <w:rPr>
                <w:iCs/>
                <w:sz w:val="20"/>
                <w:szCs w:val="20"/>
              </w:rPr>
              <w:t>e</w:t>
            </w:r>
            <w:r w:rsidRPr="0022638B">
              <w:rPr>
                <w:iCs/>
                <w:sz w:val="20"/>
                <w:szCs w:val="20"/>
              </w:rPr>
              <w:t xml:space="preserve"> bør ha erfaring med Sans 20 Critical Controls for Cyber Defence</w:t>
            </w:r>
            <w:r w:rsidR="00A63E05">
              <w:rPr>
                <w:iCs/>
                <w:sz w:val="20"/>
                <w:szCs w:val="20"/>
              </w:rPr>
              <w:t xml:space="preserve"> og NSMs grunnprinsipper for IKT sikkerhet</w:t>
            </w:r>
          </w:p>
          <w:p w14:paraId="22DA9E2E" w14:textId="36D6BE4D" w:rsidR="003B6A1A" w:rsidRPr="005D1CB7" w:rsidRDefault="00705B29" w:rsidP="005D1CB7">
            <w:pPr>
              <w:pStyle w:val="Listeavsnitt"/>
              <w:numPr>
                <w:ilvl w:val="0"/>
                <w:numId w:val="47"/>
              </w:numPr>
              <w:spacing w:after="0" w:line="240" w:lineRule="auto"/>
              <w:rPr>
                <w:iCs/>
                <w:sz w:val="20"/>
                <w:szCs w:val="20"/>
              </w:rPr>
            </w:pPr>
            <w:r>
              <w:rPr>
                <w:iCs/>
                <w:sz w:val="20"/>
                <w:szCs w:val="20"/>
              </w:rPr>
              <w:t>Konsulentene bør ha e</w:t>
            </w:r>
            <w:r w:rsidR="003B6A1A">
              <w:rPr>
                <w:iCs/>
                <w:sz w:val="20"/>
                <w:szCs w:val="20"/>
              </w:rPr>
              <w:t>rfaring fra deltakelse i IRT</w:t>
            </w:r>
          </w:p>
        </w:tc>
        <w:tc>
          <w:tcPr>
            <w:tcW w:w="533" w:type="pct"/>
          </w:tcPr>
          <w:p w14:paraId="37F31BC9" w14:textId="77777777" w:rsidR="00D325A7" w:rsidRPr="00EA3AAA" w:rsidRDefault="00D325A7" w:rsidP="007700AC">
            <w:pPr>
              <w:jc w:val="center"/>
              <w:rPr>
                <w:rFonts w:eastAsia="Times New Roman"/>
                <w:iCs/>
                <w:sz w:val="20"/>
                <w:szCs w:val="20"/>
              </w:rPr>
            </w:pPr>
          </w:p>
        </w:tc>
        <w:tc>
          <w:tcPr>
            <w:tcW w:w="2118" w:type="pct"/>
          </w:tcPr>
          <w:p w14:paraId="047DB608" w14:textId="289E941C" w:rsidR="00D325A7" w:rsidRDefault="00780F34" w:rsidP="007700AC">
            <w:pPr>
              <w:pStyle w:val="Listeavsnitt"/>
              <w:ind w:left="0"/>
              <w:rPr>
                <w:iCs/>
                <w:sz w:val="20"/>
                <w:szCs w:val="20"/>
              </w:rPr>
            </w:pPr>
            <w:r>
              <w:rPr>
                <w:iCs/>
                <w:sz w:val="20"/>
                <w:szCs w:val="20"/>
              </w:rPr>
              <w:t xml:space="preserve">Leverandør skal </w:t>
            </w:r>
            <w:r w:rsidRPr="003A193C">
              <w:rPr>
                <w:iCs/>
                <w:sz w:val="20"/>
                <w:szCs w:val="20"/>
              </w:rPr>
              <w:t>oppgi tre</w:t>
            </w:r>
            <w:r w:rsidR="00D325A7" w:rsidRPr="00780F34">
              <w:rPr>
                <w:iCs/>
                <w:sz w:val="20"/>
                <w:szCs w:val="20"/>
              </w:rPr>
              <w:t xml:space="preserve"> navngitte konsulenter som oppfyller de absolutte kravene slik de er stilt opp i krav </w:t>
            </w:r>
            <w:r w:rsidRPr="00780F34">
              <w:rPr>
                <w:iCs/>
                <w:sz w:val="20"/>
                <w:szCs w:val="20"/>
              </w:rPr>
              <w:t>6</w:t>
            </w:r>
            <w:r>
              <w:rPr>
                <w:iCs/>
                <w:sz w:val="20"/>
                <w:szCs w:val="20"/>
              </w:rPr>
              <w:t xml:space="preserve"> A)</w:t>
            </w:r>
            <w:r w:rsidR="00D325A7" w:rsidRPr="00780F34">
              <w:rPr>
                <w:iCs/>
                <w:sz w:val="20"/>
                <w:szCs w:val="20"/>
              </w:rPr>
              <w:t xml:space="preserve"> og som best mulig oppfyller kravene i krav </w:t>
            </w:r>
            <w:r w:rsidRPr="00780F34">
              <w:rPr>
                <w:iCs/>
                <w:sz w:val="20"/>
                <w:szCs w:val="20"/>
              </w:rPr>
              <w:t>6</w:t>
            </w:r>
            <w:r>
              <w:rPr>
                <w:iCs/>
                <w:sz w:val="20"/>
                <w:szCs w:val="20"/>
              </w:rPr>
              <w:t xml:space="preserve"> B)</w:t>
            </w:r>
            <w:r w:rsidR="00D325A7" w:rsidRPr="00780F34">
              <w:rPr>
                <w:iCs/>
                <w:sz w:val="20"/>
                <w:szCs w:val="20"/>
              </w:rPr>
              <w:t>.</w:t>
            </w:r>
          </w:p>
          <w:p w14:paraId="65BCF35F" w14:textId="77777777" w:rsidR="00D325A7" w:rsidRDefault="00D325A7" w:rsidP="007700AC">
            <w:pPr>
              <w:pStyle w:val="Listeavsnitt"/>
              <w:ind w:left="0"/>
              <w:rPr>
                <w:iCs/>
                <w:sz w:val="20"/>
                <w:szCs w:val="20"/>
              </w:rPr>
            </w:pPr>
          </w:p>
          <w:p w14:paraId="1CD172A2" w14:textId="2BC09CF3" w:rsidR="00D325A7" w:rsidRDefault="00B14C91" w:rsidP="007700AC">
            <w:pPr>
              <w:pStyle w:val="Listeavsnitt"/>
              <w:ind w:left="0"/>
              <w:rPr>
                <w:iCs/>
                <w:sz w:val="20"/>
                <w:szCs w:val="20"/>
              </w:rPr>
            </w:pPr>
            <w:r>
              <w:rPr>
                <w:iCs/>
                <w:sz w:val="20"/>
                <w:szCs w:val="20"/>
              </w:rPr>
              <w:t>Navene</w:t>
            </w:r>
            <w:r w:rsidR="00D325A7">
              <w:rPr>
                <w:iCs/>
                <w:sz w:val="20"/>
                <w:szCs w:val="20"/>
              </w:rPr>
              <w:t xml:space="preserve"> skal </w:t>
            </w:r>
            <w:r w:rsidR="00D325A7" w:rsidRPr="003A193C">
              <w:rPr>
                <w:iCs/>
                <w:sz w:val="20"/>
                <w:szCs w:val="20"/>
              </w:rPr>
              <w:t>suppleres med CV</w:t>
            </w:r>
            <w:r w:rsidR="00780F34" w:rsidRPr="003A193C">
              <w:rPr>
                <w:iCs/>
                <w:sz w:val="20"/>
                <w:szCs w:val="20"/>
              </w:rPr>
              <w:t xml:space="preserve"> på</w:t>
            </w:r>
            <w:r w:rsidR="00780F34">
              <w:rPr>
                <w:iCs/>
                <w:sz w:val="20"/>
                <w:szCs w:val="20"/>
              </w:rPr>
              <w:t xml:space="preserve"> de tilbudte konsulentene + beskrivelse av tre-fem</w:t>
            </w:r>
            <w:r w:rsidR="00780F34" w:rsidRPr="00780F34">
              <w:rPr>
                <w:iCs/>
                <w:sz w:val="20"/>
                <w:szCs w:val="20"/>
                <w:u w:val="single"/>
              </w:rPr>
              <w:t xml:space="preserve"> </w:t>
            </w:r>
            <w:r w:rsidR="00780F34">
              <w:rPr>
                <w:iCs/>
                <w:sz w:val="20"/>
                <w:szCs w:val="20"/>
              </w:rPr>
              <w:t>nærm</w:t>
            </w:r>
            <w:r>
              <w:rPr>
                <w:iCs/>
                <w:sz w:val="20"/>
                <w:szCs w:val="20"/>
              </w:rPr>
              <w:t xml:space="preserve">ere beskrevne referanseoppdrag </w:t>
            </w:r>
            <w:r w:rsidRPr="00780F34">
              <w:rPr>
                <w:iCs/>
                <w:sz w:val="20"/>
                <w:szCs w:val="20"/>
              </w:rPr>
              <w:t>(</w:t>
            </w:r>
            <w:r w:rsidRPr="00B14C91">
              <w:rPr>
                <w:b/>
                <w:iCs/>
                <w:sz w:val="20"/>
                <w:szCs w:val="20"/>
              </w:rPr>
              <w:t>NB</w:t>
            </w:r>
            <w:r>
              <w:rPr>
                <w:iCs/>
                <w:sz w:val="20"/>
                <w:szCs w:val="20"/>
              </w:rPr>
              <w:t>: Bruk</w:t>
            </w:r>
            <w:r w:rsidRPr="00780F34">
              <w:rPr>
                <w:iCs/>
                <w:sz w:val="20"/>
                <w:szCs w:val="20"/>
              </w:rPr>
              <w:t xml:space="preserve"> vedlagt mal</w:t>
            </w:r>
            <w:r>
              <w:rPr>
                <w:iCs/>
                <w:sz w:val="20"/>
                <w:szCs w:val="20"/>
              </w:rPr>
              <w:t>, vedlegg 1, for å dokumentere de tre-fem referanseoppdragene</w:t>
            </w:r>
            <w:r w:rsidRPr="00780F34">
              <w:rPr>
                <w:iCs/>
                <w:sz w:val="20"/>
                <w:szCs w:val="20"/>
              </w:rPr>
              <w:t>)</w:t>
            </w:r>
          </w:p>
          <w:p w14:paraId="2A2772A4" w14:textId="77777777" w:rsidR="00D325A7" w:rsidRDefault="00D325A7" w:rsidP="007700AC">
            <w:pPr>
              <w:pStyle w:val="Listeavsnitt"/>
              <w:ind w:left="0"/>
              <w:rPr>
                <w:iCs/>
                <w:sz w:val="20"/>
                <w:szCs w:val="20"/>
              </w:rPr>
            </w:pPr>
          </w:p>
          <w:p w14:paraId="4665C37C" w14:textId="77777777" w:rsidR="00D325A7" w:rsidRPr="00EA3AAA" w:rsidRDefault="00D325A7" w:rsidP="007700AC">
            <w:pPr>
              <w:pStyle w:val="Listeavsnitt"/>
              <w:ind w:left="0"/>
              <w:rPr>
                <w:iCs/>
                <w:sz w:val="20"/>
                <w:szCs w:val="20"/>
              </w:rPr>
            </w:pPr>
          </w:p>
        </w:tc>
      </w:tr>
    </w:tbl>
    <w:p w14:paraId="067FA7F9" w14:textId="77777777" w:rsidR="00D325A7" w:rsidRDefault="00D325A7" w:rsidP="00D325A7">
      <w:pPr>
        <w:spacing w:after="120"/>
      </w:pPr>
      <w:r>
        <w:t xml:space="preserve"> </w:t>
      </w:r>
    </w:p>
    <w:p w14:paraId="6A5BB2C0" w14:textId="77777777" w:rsidR="00D325A7" w:rsidRDefault="00D325A7" w:rsidP="00D325A7"/>
    <w:p w14:paraId="5AE571E6" w14:textId="77777777" w:rsidR="00D325A7" w:rsidRDefault="00D325A7" w:rsidP="00D325A7"/>
    <w:p w14:paraId="2F4F71F4" w14:textId="77777777" w:rsidR="00D325A7" w:rsidRDefault="00D325A7" w:rsidP="00D325A7"/>
    <w:p w14:paraId="15D3589D" w14:textId="77777777" w:rsidR="00D325A7" w:rsidRDefault="00D325A7" w:rsidP="00D325A7"/>
    <w:p w14:paraId="25C973D1" w14:textId="77777777" w:rsidR="00D325A7" w:rsidRDefault="00D325A7" w:rsidP="00BF056E"/>
    <w:bookmarkEnd w:id="1"/>
    <w:bookmarkEnd w:id="2"/>
    <w:bookmarkEnd w:id="3"/>
    <w:sectPr w:rsidR="00D325A7" w:rsidSect="007320E0">
      <w:pgSz w:w="11906" w:h="16838"/>
      <w:pgMar w:top="743" w:right="1274" w:bottom="1276" w:left="1417" w:header="567"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B47B7A" w14:textId="77777777" w:rsidR="00BF056E" w:rsidRDefault="00BF056E" w:rsidP="00862805">
      <w:r>
        <w:separator/>
      </w:r>
    </w:p>
    <w:p w14:paraId="264BB026" w14:textId="77777777" w:rsidR="00BF056E" w:rsidRDefault="00BF056E" w:rsidP="00862805"/>
  </w:endnote>
  <w:endnote w:type="continuationSeparator" w:id="0">
    <w:p w14:paraId="66708962" w14:textId="77777777" w:rsidR="00BF056E" w:rsidRDefault="00BF056E" w:rsidP="00862805">
      <w:r>
        <w:continuationSeparator/>
      </w:r>
    </w:p>
    <w:p w14:paraId="5F18A4FE" w14:textId="77777777" w:rsidR="00BF056E" w:rsidRDefault="00BF056E" w:rsidP="008628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45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CenturySchlbk">
    <w:panose1 w:val="00000000000000000000"/>
    <w:charset w:val="00"/>
    <w:family w:val="roman"/>
    <w:notTrueType/>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Browallia New">
    <w:charset w:val="00"/>
    <w:family w:val="swiss"/>
    <w:pitch w:val="variable"/>
    <w:sig w:usb0="81000003" w:usb1="00000000" w:usb2="00000000" w:usb3="00000000" w:csb0="00010001"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6824F" w14:textId="77777777" w:rsidR="00BF056E" w:rsidRDefault="00BF056E" w:rsidP="00862805">
    <w:pPr>
      <w:pStyle w:val="Bunntekst"/>
      <w:rPr>
        <w:rStyle w:val="Sidetall"/>
      </w:rPr>
    </w:pPr>
    <w:r>
      <w:rPr>
        <w:rStyle w:val="Sidetall"/>
      </w:rPr>
      <w:fldChar w:fldCharType="begin"/>
    </w:r>
    <w:r>
      <w:rPr>
        <w:rStyle w:val="Sidetall"/>
      </w:rPr>
      <w:instrText xml:space="preserve">PAGE  </w:instrText>
    </w:r>
    <w:r>
      <w:rPr>
        <w:rStyle w:val="Sidetall"/>
      </w:rPr>
      <w:fldChar w:fldCharType="end"/>
    </w:r>
  </w:p>
  <w:p w14:paraId="5641DC4D" w14:textId="77777777" w:rsidR="00BF056E" w:rsidRDefault="00BF056E" w:rsidP="00862805">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43D33" w14:textId="5265BC5E" w:rsidR="00BF056E" w:rsidRDefault="00BF056E" w:rsidP="00153AA6">
    <w:pPr>
      <w:pStyle w:val="Bunntekst"/>
      <w:ind w:left="3252"/>
    </w:pPr>
    <w:r>
      <w:tab/>
    </w:r>
    <w:r>
      <w:tab/>
    </w:r>
  </w:p>
  <w:p w14:paraId="56C6B991" w14:textId="77777777" w:rsidR="00BF056E" w:rsidRDefault="00BF056E">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2F714A" w14:textId="77777777" w:rsidR="00BF056E" w:rsidRDefault="00BF056E" w:rsidP="00862805">
      <w:r>
        <w:separator/>
      </w:r>
    </w:p>
    <w:p w14:paraId="24EBB942" w14:textId="77777777" w:rsidR="00BF056E" w:rsidRDefault="00BF056E" w:rsidP="00862805"/>
  </w:footnote>
  <w:footnote w:type="continuationSeparator" w:id="0">
    <w:p w14:paraId="11388799" w14:textId="77777777" w:rsidR="00BF056E" w:rsidRDefault="00BF056E" w:rsidP="00862805">
      <w:r>
        <w:continuationSeparator/>
      </w:r>
    </w:p>
    <w:p w14:paraId="152318E0" w14:textId="77777777" w:rsidR="00BF056E" w:rsidRDefault="00BF056E" w:rsidP="0086280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F4047" w14:textId="77777777" w:rsidR="00BF056E" w:rsidRPr="00AC3932" w:rsidRDefault="00BF056E" w:rsidP="00862805">
    <w:pPr>
      <w:pStyle w:val="Topptekst"/>
      <w:rPr>
        <w:sz w:val="20"/>
      </w:rPr>
    </w:pPr>
    <w:r w:rsidRPr="00AC3932">
      <w:rPr>
        <w:sz w:val="20"/>
      </w:rPr>
      <w:t xml:space="preserve">Stortinget </w:t>
    </w:r>
    <w:r w:rsidRPr="00AC3932">
      <w:rPr>
        <w:sz w:val="20"/>
      </w:rPr>
      <w:tab/>
    </w:r>
    <w:r w:rsidRPr="00AC3932">
      <w:rPr>
        <w:sz w:val="20"/>
      </w:rPr>
      <w:tab/>
    </w:r>
  </w:p>
  <w:p w14:paraId="6341B490" w14:textId="16F5F978" w:rsidR="00BF056E" w:rsidRPr="00AC3932" w:rsidRDefault="00DB2BE0" w:rsidP="00862805">
    <w:pPr>
      <w:pStyle w:val="Topptekst"/>
      <w:rPr>
        <w:sz w:val="20"/>
      </w:rPr>
    </w:pPr>
    <w:r>
      <w:rPr>
        <w:sz w:val="20"/>
      </w:rPr>
      <w:t>Bilag 2</w:t>
    </w:r>
    <w:r w:rsidR="00BF056E" w:rsidRPr="00AC3932">
      <w:rPr>
        <w:sz w:val="20"/>
      </w:rPr>
      <w:t xml:space="preserve"> – </w:t>
    </w:r>
    <w:r>
      <w:rPr>
        <w:sz w:val="20"/>
      </w:rPr>
      <w:t>Løsningsbesvarelse</w:t>
    </w:r>
    <w:r w:rsidR="00BF056E" w:rsidRPr="00AC3932">
      <w:rPr>
        <w:smallCaps/>
        <w:sz w:val="20"/>
      </w:rPr>
      <w:tab/>
    </w:r>
    <w:r w:rsidR="00746F20" w:rsidRPr="00D325A7">
      <w:rPr>
        <w:sz w:val="20"/>
      </w:rPr>
      <w:t xml:space="preserve">Tjenesteavtale </w:t>
    </w:r>
    <w:r w:rsidR="00746F20">
      <w:rPr>
        <w:sz w:val="20"/>
      </w:rPr>
      <w:t>informasjons</w:t>
    </w:r>
    <w:r w:rsidR="00746F20" w:rsidRPr="00D325A7">
      <w:rPr>
        <w:sz w:val="20"/>
      </w:rPr>
      <w:t>sikkerhet</w:t>
    </w:r>
    <w:r w:rsidR="00BF056E" w:rsidRPr="00AC3932">
      <w:rPr>
        <w:sz w:val="20"/>
      </w:rPr>
      <w:tab/>
      <w:t xml:space="preserve">Side </w:t>
    </w:r>
    <w:r w:rsidR="00BF056E" w:rsidRPr="00AC3932">
      <w:rPr>
        <w:sz w:val="20"/>
      </w:rPr>
      <w:fldChar w:fldCharType="begin"/>
    </w:r>
    <w:r w:rsidR="00BF056E" w:rsidRPr="00AC3932">
      <w:rPr>
        <w:sz w:val="20"/>
      </w:rPr>
      <w:instrText xml:space="preserve"> PAGE </w:instrText>
    </w:r>
    <w:r w:rsidR="00BF056E" w:rsidRPr="00AC3932">
      <w:rPr>
        <w:sz w:val="20"/>
      </w:rPr>
      <w:fldChar w:fldCharType="separate"/>
    </w:r>
    <w:r w:rsidR="00E514DB">
      <w:rPr>
        <w:noProof/>
        <w:sz w:val="20"/>
      </w:rPr>
      <w:t>5</w:t>
    </w:r>
    <w:r w:rsidR="00BF056E" w:rsidRPr="00AC3932">
      <w:rPr>
        <w:sz w:val="20"/>
      </w:rPr>
      <w:fldChar w:fldCharType="end"/>
    </w:r>
    <w:r w:rsidR="00BF056E" w:rsidRPr="00AC3932">
      <w:rPr>
        <w:sz w:val="20"/>
      </w:rPr>
      <w:t xml:space="preserve"> av </w:t>
    </w:r>
    <w:r w:rsidR="00BF056E" w:rsidRPr="00AC3932">
      <w:rPr>
        <w:sz w:val="20"/>
      </w:rPr>
      <w:fldChar w:fldCharType="begin"/>
    </w:r>
    <w:r w:rsidR="00BF056E" w:rsidRPr="00AC3932">
      <w:rPr>
        <w:sz w:val="20"/>
      </w:rPr>
      <w:instrText xml:space="preserve"> NUMPAGES </w:instrText>
    </w:r>
    <w:r w:rsidR="00BF056E" w:rsidRPr="00AC3932">
      <w:rPr>
        <w:sz w:val="20"/>
      </w:rPr>
      <w:fldChar w:fldCharType="separate"/>
    </w:r>
    <w:r w:rsidR="00E514DB">
      <w:rPr>
        <w:noProof/>
        <w:sz w:val="20"/>
      </w:rPr>
      <w:t>5</w:t>
    </w:r>
    <w:r w:rsidR="00BF056E" w:rsidRPr="00AC3932">
      <w:rPr>
        <w:noProof/>
        <w:sz w:val="20"/>
      </w:rPr>
      <w:fldChar w:fldCharType="end"/>
    </w:r>
  </w:p>
  <w:p w14:paraId="6AB8F12B" w14:textId="77777777" w:rsidR="00BF056E" w:rsidRPr="00AC3932" w:rsidRDefault="00BF056E" w:rsidP="00862805">
    <w:pPr>
      <w:pStyle w:val="Topptekst"/>
      <w:rPr>
        <w:sz w:val="20"/>
      </w:rPr>
    </w:pPr>
  </w:p>
  <w:p w14:paraId="5408FE4C" w14:textId="77777777" w:rsidR="00BF056E" w:rsidRPr="00AC3932" w:rsidRDefault="00BF056E" w:rsidP="00862805">
    <w:pPr>
      <w:pStyle w:val="Topptekst"/>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E7261" w14:textId="40AF0167" w:rsidR="00BF056E" w:rsidRPr="00D325A7" w:rsidRDefault="00BF056E" w:rsidP="00862805">
    <w:pPr>
      <w:pStyle w:val="Topptekst"/>
      <w:rPr>
        <w:sz w:val="20"/>
      </w:rPr>
    </w:pPr>
    <w:r w:rsidRPr="00D325A7">
      <w:rPr>
        <w:sz w:val="20"/>
      </w:rPr>
      <w:t>B</w:t>
    </w:r>
    <w:r w:rsidR="00DB2BE0">
      <w:rPr>
        <w:sz w:val="20"/>
      </w:rPr>
      <w:t>ilag 2</w:t>
    </w:r>
    <w:r w:rsidRPr="00D325A7">
      <w:rPr>
        <w:sz w:val="20"/>
      </w:rPr>
      <w:t xml:space="preserve"> – </w:t>
    </w:r>
    <w:r w:rsidR="00DB2BE0">
      <w:rPr>
        <w:sz w:val="20"/>
      </w:rPr>
      <w:t xml:space="preserve">Tilbyders besvarelse </w:t>
    </w:r>
    <w:r w:rsidRPr="00D325A7">
      <w:rPr>
        <w:smallCaps/>
        <w:sz w:val="20"/>
      </w:rPr>
      <w:tab/>
    </w:r>
    <w:r w:rsidRPr="00D325A7">
      <w:rPr>
        <w:sz w:val="20"/>
      </w:rPr>
      <w:t>Tjenesteavtale</w:t>
    </w:r>
    <w:r w:rsidR="00D325A7" w:rsidRPr="00D325A7">
      <w:rPr>
        <w:sz w:val="20"/>
      </w:rPr>
      <w:t xml:space="preserve"> </w:t>
    </w:r>
    <w:r w:rsidR="00746F20">
      <w:rPr>
        <w:sz w:val="20"/>
      </w:rPr>
      <w:t>informasjons</w:t>
    </w:r>
    <w:r w:rsidR="00D325A7" w:rsidRPr="00D325A7">
      <w:rPr>
        <w:sz w:val="20"/>
      </w:rPr>
      <w:t>sikkerhet</w:t>
    </w:r>
    <w:r w:rsidRPr="00D325A7">
      <w:rPr>
        <w:sz w:val="20"/>
      </w:rPr>
      <w:tab/>
      <w:t xml:space="preserve">Side </w:t>
    </w:r>
    <w:r w:rsidRPr="00D325A7">
      <w:rPr>
        <w:sz w:val="20"/>
      </w:rPr>
      <w:fldChar w:fldCharType="begin"/>
    </w:r>
    <w:r w:rsidRPr="00D325A7">
      <w:rPr>
        <w:sz w:val="20"/>
      </w:rPr>
      <w:instrText xml:space="preserve"> PAGE </w:instrText>
    </w:r>
    <w:r w:rsidRPr="00D325A7">
      <w:rPr>
        <w:sz w:val="20"/>
      </w:rPr>
      <w:fldChar w:fldCharType="separate"/>
    </w:r>
    <w:r w:rsidR="00E514DB">
      <w:rPr>
        <w:noProof/>
        <w:sz w:val="20"/>
      </w:rPr>
      <w:t>2</w:t>
    </w:r>
    <w:r w:rsidRPr="00D325A7">
      <w:rPr>
        <w:sz w:val="20"/>
      </w:rPr>
      <w:fldChar w:fldCharType="end"/>
    </w:r>
    <w:r w:rsidRPr="00D325A7">
      <w:rPr>
        <w:sz w:val="20"/>
      </w:rPr>
      <w:t xml:space="preserve"> av </w:t>
    </w:r>
    <w:r w:rsidR="00746F20" w:rsidRPr="00D325A7">
      <w:rPr>
        <w:sz w:val="20"/>
      </w:rPr>
      <w:fldChar w:fldCharType="begin"/>
    </w:r>
    <w:r w:rsidR="00746F20" w:rsidRPr="00D325A7">
      <w:rPr>
        <w:sz w:val="20"/>
      </w:rPr>
      <w:instrText xml:space="preserve"> NUMPAGES </w:instrText>
    </w:r>
    <w:r w:rsidR="00746F20" w:rsidRPr="00D325A7">
      <w:rPr>
        <w:sz w:val="20"/>
      </w:rPr>
      <w:fldChar w:fldCharType="separate"/>
    </w:r>
    <w:r w:rsidR="00E514DB">
      <w:rPr>
        <w:noProof/>
        <w:sz w:val="20"/>
      </w:rPr>
      <w:t>5</w:t>
    </w:r>
    <w:r w:rsidR="00746F20" w:rsidRPr="00D325A7">
      <w:rPr>
        <w:noProof/>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F173D"/>
    <w:multiLevelType w:val="multilevel"/>
    <w:tmpl w:val="71DED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E162B8"/>
    <w:multiLevelType w:val="hybridMultilevel"/>
    <w:tmpl w:val="47948128"/>
    <w:lvl w:ilvl="0" w:tplc="04140017">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05A4092A"/>
    <w:multiLevelType w:val="hybridMultilevel"/>
    <w:tmpl w:val="7E58576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06EE7FCA"/>
    <w:multiLevelType w:val="hybridMultilevel"/>
    <w:tmpl w:val="C14059CA"/>
    <w:lvl w:ilvl="0" w:tplc="2AB845DE">
      <w:start w:val="4"/>
      <w:numFmt w:val="bullet"/>
      <w:lvlText w:val="-"/>
      <w:lvlJc w:val="left"/>
      <w:pPr>
        <w:ind w:left="720" w:hanging="360"/>
      </w:pPr>
      <w:rPr>
        <w:rFonts w:ascii="Calibri" w:eastAsia="Calibri" w:hAnsi="Calibri" w:cs="Aria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0B0C0BCC"/>
    <w:multiLevelType w:val="hybridMultilevel"/>
    <w:tmpl w:val="62BAEFC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0BF8697A"/>
    <w:multiLevelType w:val="multilevel"/>
    <w:tmpl w:val="8DFA5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E440037"/>
    <w:multiLevelType w:val="hybridMultilevel"/>
    <w:tmpl w:val="D8EEB2D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0E7E2A35"/>
    <w:multiLevelType w:val="hybridMultilevel"/>
    <w:tmpl w:val="DD4E9506"/>
    <w:lvl w:ilvl="0" w:tplc="96B8752E">
      <w:numFmt w:val="bullet"/>
      <w:lvlText w:val="-"/>
      <w:lvlJc w:val="left"/>
      <w:pPr>
        <w:ind w:left="720" w:hanging="360"/>
      </w:pPr>
      <w:rPr>
        <w:rFonts w:ascii="Calibri" w:eastAsia="Times New Roman" w:hAnsi="Calibri" w:cs="Times New Roman" w:hint="default"/>
        <w:sz w:val="24"/>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15:restartNumberingAfterBreak="0">
    <w:nsid w:val="1B6A7044"/>
    <w:multiLevelType w:val="multilevel"/>
    <w:tmpl w:val="2F5E9488"/>
    <w:lvl w:ilvl="0">
      <w:start w:val="1"/>
      <w:numFmt w:val="decimal"/>
      <w:lvlText w:val="Bilag %1:"/>
      <w:lvlJc w:val="left"/>
      <w:pPr>
        <w:tabs>
          <w:tab w:val="num" w:pos="1134"/>
        </w:tabs>
        <w:ind w:left="1134" w:hanging="1134"/>
      </w:pPr>
      <w:rPr>
        <w:rFonts w:ascii="Times New Roman" w:hAnsi="Times New Roman" w:hint="default"/>
        <w:b/>
        <w:bCs/>
        <w:i w:val="0"/>
        <w:iCs w:val="0"/>
        <w:dstrike w:val="0"/>
        <w:emboss w:val="0"/>
        <w:imprint w:val="0"/>
        <w:color w:val="auto"/>
        <w:w w:val="100"/>
        <w:kern w:val="28"/>
        <w:position w:val="0"/>
        <w:sz w:val="28"/>
        <w:effect w:val="none"/>
      </w:rPr>
    </w:lvl>
    <w:lvl w:ilvl="1">
      <w:start w:val="1"/>
      <w:numFmt w:val="decimal"/>
      <w:lvlText w:val="%1.%2"/>
      <w:lvlJc w:val="left"/>
      <w:pPr>
        <w:tabs>
          <w:tab w:val="num" w:pos="1047"/>
        </w:tabs>
        <w:ind w:left="104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1D8F3656"/>
    <w:multiLevelType w:val="hybridMultilevel"/>
    <w:tmpl w:val="B74C7068"/>
    <w:lvl w:ilvl="0" w:tplc="04140017">
      <w:start w:val="1"/>
      <w:numFmt w:val="lowerLetter"/>
      <w:lvlText w:val="%1)"/>
      <w:lvlJc w:val="left"/>
      <w:pPr>
        <w:ind w:left="360" w:hanging="360"/>
      </w:p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0" w15:restartNumberingAfterBreak="0">
    <w:nsid w:val="1FC51186"/>
    <w:multiLevelType w:val="multilevel"/>
    <w:tmpl w:val="DB6A0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932281C"/>
    <w:multiLevelType w:val="hybridMultilevel"/>
    <w:tmpl w:val="47948128"/>
    <w:lvl w:ilvl="0" w:tplc="04140017">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2" w15:restartNumberingAfterBreak="0">
    <w:nsid w:val="2F9C2D9D"/>
    <w:multiLevelType w:val="hybridMultilevel"/>
    <w:tmpl w:val="332EFCEC"/>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3" w15:restartNumberingAfterBreak="0">
    <w:nsid w:val="3BE5116F"/>
    <w:multiLevelType w:val="hybridMultilevel"/>
    <w:tmpl w:val="39F6127A"/>
    <w:lvl w:ilvl="0" w:tplc="04140001">
      <w:start w:val="1"/>
      <w:numFmt w:val="bullet"/>
      <w:lvlText w:val=""/>
      <w:lvlJc w:val="left"/>
      <w:pPr>
        <w:tabs>
          <w:tab w:val="num" w:pos="360"/>
        </w:tabs>
        <w:ind w:left="360" w:hanging="360"/>
      </w:pPr>
      <w:rPr>
        <w:rFonts w:ascii="Symbol" w:hAnsi="Symbol" w:hint="default"/>
      </w:rPr>
    </w:lvl>
    <w:lvl w:ilvl="1" w:tplc="37343962">
      <w:start w:val="10"/>
      <w:numFmt w:val="bullet"/>
      <w:lvlText w:val="-"/>
      <w:lvlJc w:val="left"/>
      <w:pPr>
        <w:tabs>
          <w:tab w:val="num" w:pos="1080"/>
        </w:tabs>
        <w:ind w:left="1080" w:hanging="360"/>
      </w:pPr>
      <w:rPr>
        <w:rFonts w:ascii="Calibri" w:eastAsia="Times New Roman" w:hAnsi="Calibri" w:cs="Times New Roman" w:hint="default"/>
      </w:rPr>
    </w:lvl>
    <w:lvl w:ilvl="2" w:tplc="04140005">
      <w:start w:val="1"/>
      <w:numFmt w:val="bullet"/>
      <w:lvlText w:val=""/>
      <w:lvlJc w:val="left"/>
      <w:pPr>
        <w:tabs>
          <w:tab w:val="num" w:pos="1800"/>
        </w:tabs>
        <w:ind w:left="1800" w:hanging="360"/>
      </w:pPr>
      <w:rPr>
        <w:rFonts w:ascii="Wingdings" w:hAnsi="Wingdings" w:hint="default"/>
      </w:rPr>
    </w:lvl>
    <w:lvl w:ilvl="3" w:tplc="04140001">
      <w:start w:val="1"/>
      <w:numFmt w:val="bullet"/>
      <w:lvlText w:val=""/>
      <w:lvlJc w:val="left"/>
      <w:pPr>
        <w:tabs>
          <w:tab w:val="num" w:pos="2520"/>
        </w:tabs>
        <w:ind w:left="2520" w:hanging="360"/>
      </w:pPr>
      <w:rPr>
        <w:rFonts w:ascii="Symbol" w:hAnsi="Symbol" w:hint="default"/>
      </w:rPr>
    </w:lvl>
    <w:lvl w:ilvl="4" w:tplc="04140003">
      <w:start w:val="1"/>
      <w:numFmt w:val="bullet"/>
      <w:lvlText w:val="o"/>
      <w:lvlJc w:val="left"/>
      <w:pPr>
        <w:tabs>
          <w:tab w:val="num" w:pos="3240"/>
        </w:tabs>
        <w:ind w:left="3240" w:hanging="360"/>
      </w:pPr>
      <w:rPr>
        <w:rFonts w:ascii="Courier New" w:hAnsi="Courier New" w:cs="Courier New" w:hint="default"/>
      </w:rPr>
    </w:lvl>
    <w:lvl w:ilvl="5" w:tplc="04140005">
      <w:start w:val="1"/>
      <w:numFmt w:val="bullet"/>
      <w:lvlText w:val=""/>
      <w:lvlJc w:val="left"/>
      <w:pPr>
        <w:tabs>
          <w:tab w:val="num" w:pos="3960"/>
        </w:tabs>
        <w:ind w:left="3960" w:hanging="360"/>
      </w:pPr>
      <w:rPr>
        <w:rFonts w:ascii="Wingdings" w:hAnsi="Wingdings" w:hint="default"/>
      </w:rPr>
    </w:lvl>
    <w:lvl w:ilvl="6" w:tplc="04140001" w:tentative="1">
      <w:start w:val="1"/>
      <w:numFmt w:val="bullet"/>
      <w:lvlText w:val=""/>
      <w:lvlJc w:val="left"/>
      <w:pPr>
        <w:tabs>
          <w:tab w:val="num" w:pos="4680"/>
        </w:tabs>
        <w:ind w:left="4680" w:hanging="360"/>
      </w:pPr>
      <w:rPr>
        <w:rFonts w:ascii="Symbol" w:hAnsi="Symbol" w:hint="default"/>
      </w:rPr>
    </w:lvl>
    <w:lvl w:ilvl="7" w:tplc="04140003" w:tentative="1">
      <w:start w:val="1"/>
      <w:numFmt w:val="bullet"/>
      <w:lvlText w:val="o"/>
      <w:lvlJc w:val="left"/>
      <w:pPr>
        <w:tabs>
          <w:tab w:val="num" w:pos="5400"/>
        </w:tabs>
        <w:ind w:left="5400" w:hanging="360"/>
      </w:pPr>
      <w:rPr>
        <w:rFonts w:ascii="Courier New" w:hAnsi="Courier New" w:cs="Courier New" w:hint="default"/>
      </w:rPr>
    </w:lvl>
    <w:lvl w:ilvl="8" w:tplc="0414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C67499D"/>
    <w:multiLevelType w:val="hybridMultilevel"/>
    <w:tmpl w:val="AD8098C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15:restartNumberingAfterBreak="0">
    <w:nsid w:val="57022E4E"/>
    <w:multiLevelType w:val="multilevel"/>
    <w:tmpl w:val="DF94CE0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851"/>
      </w:pPr>
      <w:rPr>
        <w:rFonts w:hint="default"/>
        <w:sz w:val="22"/>
        <w:szCs w:val="24"/>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6" w15:restartNumberingAfterBreak="0">
    <w:nsid w:val="581D09A5"/>
    <w:multiLevelType w:val="hybridMultilevel"/>
    <w:tmpl w:val="6270FB4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62482171"/>
    <w:multiLevelType w:val="multilevel"/>
    <w:tmpl w:val="704ED044"/>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716103E"/>
    <w:multiLevelType w:val="hybridMultilevel"/>
    <w:tmpl w:val="D304F30E"/>
    <w:lvl w:ilvl="0" w:tplc="8534AD46">
      <w:start w:val="9"/>
      <w:numFmt w:val="bullet"/>
      <w:lvlText w:val="-"/>
      <w:lvlJc w:val="left"/>
      <w:pPr>
        <w:ind w:left="720" w:hanging="360"/>
      </w:pPr>
      <w:rPr>
        <w:rFonts w:ascii="Calibri" w:eastAsia="Times New Roman" w:hAnsi="Calibri" w:cs="Aria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9" w15:restartNumberingAfterBreak="0">
    <w:nsid w:val="68D50A3F"/>
    <w:multiLevelType w:val="hybridMultilevel"/>
    <w:tmpl w:val="6386A9B4"/>
    <w:lvl w:ilvl="0" w:tplc="3ECC631A">
      <w:numFmt w:val="bullet"/>
      <w:lvlText w:val="-"/>
      <w:lvlJc w:val="left"/>
      <w:pPr>
        <w:ind w:left="360" w:hanging="360"/>
      </w:pPr>
      <w:rPr>
        <w:rFonts w:ascii="Calibri" w:eastAsia="Calibri" w:hAnsi="Calibri" w:cs="Aria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0" w15:restartNumberingAfterBreak="0">
    <w:nsid w:val="6C5D734B"/>
    <w:multiLevelType w:val="multilevel"/>
    <w:tmpl w:val="BA8C3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CF0742A"/>
    <w:multiLevelType w:val="multilevel"/>
    <w:tmpl w:val="9E164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0F24E86"/>
    <w:multiLevelType w:val="hybridMultilevel"/>
    <w:tmpl w:val="87822E18"/>
    <w:lvl w:ilvl="0" w:tplc="9FBED7AC">
      <w:numFmt w:val="bullet"/>
      <w:lvlText w:val="-"/>
      <w:lvlJc w:val="left"/>
      <w:pPr>
        <w:ind w:left="720" w:hanging="360"/>
      </w:pPr>
      <w:rPr>
        <w:rFonts w:ascii="Consolas" w:eastAsia="Calibri" w:hAnsi="Consolas" w:cs="Consolas" w:hint="default"/>
        <w:sz w:val="21"/>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3" w15:restartNumberingAfterBreak="0">
    <w:nsid w:val="74B6367F"/>
    <w:multiLevelType w:val="multilevel"/>
    <w:tmpl w:val="2F5E9488"/>
    <w:lvl w:ilvl="0">
      <w:start w:val="1"/>
      <w:numFmt w:val="decimal"/>
      <w:lvlText w:val="Bilag %1:"/>
      <w:lvlJc w:val="left"/>
      <w:pPr>
        <w:tabs>
          <w:tab w:val="num" w:pos="1134"/>
        </w:tabs>
        <w:ind w:left="1134" w:hanging="1134"/>
      </w:pPr>
      <w:rPr>
        <w:rFonts w:ascii="Times New Roman" w:hAnsi="Times New Roman" w:hint="default"/>
        <w:b/>
        <w:bCs/>
        <w:i w:val="0"/>
        <w:iCs w:val="0"/>
        <w:dstrike w:val="0"/>
        <w:emboss w:val="0"/>
        <w:imprint w:val="0"/>
        <w:color w:val="auto"/>
        <w:w w:val="100"/>
        <w:kern w:val="28"/>
        <w:position w:val="0"/>
        <w:sz w:val="28"/>
        <w:effect w:val="none"/>
      </w:rPr>
    </w:lvl>
    <w:lvl w:ilvl="1">
      <w:start w:val="1"/>
      <w:numFmt w:val="decimal"/>
      <w:lvlText w:val="%1.%2"/>
      <w:lvlJc w:val="left"/>
      <w:pPr>
        <w:tabs>
          <w:tab w:val="num" w:pos="1047"/>
        </w:tabs>
        <w:ind w:left="104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75447438"/>
    <w:multiLevelType w:val="multilevel"/>
    <w:tmpl w:val="2F5E9488"/>
    <w:lvl w:ilvl="0">
      <w:start w:val="1"/>
      <w:numFmt w:val="decimal"/>
      <w:lvlText w:val="Bilag %1:"/>
      <w:lvlJc w:val="left"/>
      <w:pPr>
        <w:tabs>
          <w:tab w:val="num" w:pos="1134"/>
        </w:tabs>
        <w:ind w:left="1134" w:hanging="1134"/>
      </w:pPr>
      <w:rPr>
        <w:rFonts w:ascii="Times New Roman" w:hAnsi="Times New Roman" w:hint="default"/>
        <w:b/>
        <w:bCs/>
        <w:i w:val="0"/>
        <w:iCs w:val="0"/>
        <w:dstrike w:val="0"/>
        <w:emboss w:val="0"/>
        <w:imprint w:val="0"/>
        <w:color w:val="auto"/>
        <w:w w:val="100"/>
        <w:kern w:val="28"/>
        <w:position w:val="0"/>
        <w:sz w:val="28"/>
        <w:effect w:val="none"/>
      </w:rPr>
    </w:lvl>
    <w:lvl w:ilvl="1">
      <w:start w:val="1"/>
      <w:numFmt w:val="decimal"/>
      <w:lvlText w:val="%1.%2"/>
      <w:lvlJc w:val="left"/>
      <w:pPr>
        <w:tabs>
          <w:tab w:val="num" w:pos="1047"/>
        </w:tabs>
        <w:ind w:left="104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7B955234"/>
    <w:multiLevelType w:val="multilevel"/>
    <w:tmpl w:val="92F8C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C4C31F4"/>
    <w:multiLevelType w:val="multilevel"/>
    <w:tmpl w:val="E2F43F08"/>
    <w:lvl w:ilvl="0">
      <w:start w:val="1"/>
      <w:numFmt w:val="decimal"/>
      <w:lvlText w:val="%1"/>
      <w:lvlJc w:val="left"/>
      <w:pPr>
        <w:ind w:left="432" w:hanging="432"/>
      </w:pPr>
      <w:rPr>
        <w:rFonts w:hint="default"/>
      </w:rPr>
    </w:lvl>
    <w:lvl w:ilvl="1">
      <w:start w:val="1"/>
      <w:numFmt w:val="decimal"/>
      <w:lvlText w:val="%1.%2"/>
      <w:lvlJc w:val="left"/>
      <w:pPr>
        <w:ind w:left="3411" w:hanging="576"/>
      </w:pPr>
      <w:rPr>
        <w:rFonts w:hint="default"/>
      </w:rPr>
    </w:lvl>
    <w:lvl w:ilvl="2">
      <w:start w:val="1"/>
      <w:numFmt w:val="decimal"/>
      <w:lvlText w:val="%1.%2.%3"/>
      <w:lvlJc w:val="left"/>
      <w:pPr>
        <w:ind w:left="298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FDF522D"/>
    <w:multiLevelType w:val="hybridMultilevel"/>
    <w:tmpl w:val="773E1162"/>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num w:numId="1">
    <w:abstractNumId w:val="15"/>
  </w:num>
  <w:num w:numId="2">
    <w:abstractNumId w:val="8"/>
  </w:num>
  <w:num w:numId="3">
    <w:abstractNumId w:val="18"/>
  </w:num>
  <w:num w:numId="4">
    <w:abstractNumId w:val="2"/>
  </w:num>
  <w:num w:numId="5">
    <w:abstractNumId w:val="6"/>
  </w:num>
  <w:num w:numId="6">
    <w:abstractNumId w:val="3"/>
  </w:num>
  <w:num w:numId="7">
    <w:abstractNumId w:val="15"/>
  </w:num>
  <w:num w:numId="8">
    <w:abstractNumId w:val="15"/>
  </w:num>
  <w:num w:numId="9">
    <w:abstractNumId w:val="15"/>
  </w:num>
  <w:num w:numId="10">
    <w:abstractNumId w:val="15"/>
  </w:num>
  <w:num w:numId="11">
    <w:abstractNumId w:val="15"/>
  </w:num>
  <w:num w:numId="12">
    <w:abstractNumId w:val="22"/>
  </w:num>
  <w:num w:numId="13">
    <w:abstractNumId w:val="15"/>
  </w:num>
  <w:num w:numId="14">
    <w:abstractNumId w:val="24"/>
  </w:num>
  <w:num w:numId="15">
    <w:abstractNumId w:val="23"/>
  </w:num>
  <w:num w:numId="16">
    <w:abstractNumId w:val="8"/>
    <w:lvlOverride w:ilvl="0">
      <w:lvl w:ilvl="0">
        <w:start w:val="1"/>
        <w:numFmt w:val="decimal"/>
        <w:lvlText w:val="Bilag %1:"/>
        <w:lvlJc w:val="left"/>
        <w:pPr>
          <w:tabs>
            <w:tab w:val="num" w:pos="1134"/>
          </w:tabs>
          <w:ind w:left="1134" w:hanging="1134"/>
        </w:pPr>
        <w:rPr>
          <w:rFonts w:ascii="Times New Roman" w:hAnsi="Times New Roman" w:hint="default"/>
          <w:b/>
          <w:bCs/>
          <w:i w:val="0"/>
          <w:iCs w:val="0"/>
          <w:dstrike w:val="0"/>
          <w:emboss w:val="0"/>
          <w:imprint w:val="0"/>
          <w:color w:val="auto"/>
          <w:w w:val="100"/>
          <w:kern w:val="28"/>
          <w:position w:val="0"/>
          <w:sz w:val="28"/>
          <w:effect w:val="none"/>
        </w:rPr>
      </w:lvl>
    </w:lvlOverride>
    <w:lvlOverride w:ilvl="1">
      <w:lvl w:ilvl="1">
        <w:start w:val="1"/>
        <w:numFmt w:val="none"/>
        <w:lvlText w:val="2.1"/>
        <w:lvlJc w:val="left"/>
        <w:pPr>
          <w:tabs>
            <w:tab w:val="num" w:pos="1047"/>
          </w:tabs>
          <w:ind w:left="1047" w:hanging="567"/>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1080"/>
          </w:tabs>
          <w:ind w:left="1080" w:hanging="1080"/>
        </w:pPr>
        <w:rPr>
          <w:rFonts w:hint="default"/>
        </w:rPr>
      </w:lvl>
    </w:lvlOverride>
    <w:lvlOverride w:ilvl="4">
      <w:lvl w:ilvl="4">
        <w:start w:val="1"/>
        <w:numFmt w:val="decimal"/>
        <w:lvlText w:val="%1.%2.%3.%4.%5"/>
        <w:lvlJc w:val="left"/>
        <w:pPr>
          <w:tabs>
            <w:tab w:val="num" w:pos="1440"/>
          </w:tabs>
          <w:ind w:left="1440" w:hanging="1440"/>
        </w:pPr>
        <w:rPr>
          <w:rFonts w:hint="default"/>
        </w:rPr>
      </w:lvl>
    </w:lvlOverride>
    <w:lvlOverride w:ilvl="5">
      <w:lvl w:ilvl="5">
        <w:start w:val="1"/>
        <w:numFmt w:val="decimal"/>
        <w:lvlText w:val="%1.%2.%3.%4.%5.%6"/>
        <w:lvlJc w:val="left"/>
        <w:pPr>
          <w:tabs>
            <w:tab w:val="num" w:pos="1440"/>
          </w:tabs>
          <w:ind w:left="1440" w:hanging="1440"/>
        </w:pPr>
        <w:rPr>
          <w:rFonts w:hint="default"/>
        </w:rPr>
      </w:lvl>
    </w:lvlOverride>
    <w:lvlOverride w:ilvl="6">
      <w:lvl w:ilvl="6">
        <w:start w:val="1"/>
        <w:numFmt w:val="decimal"/>
        <w:lvlText w:val="%1.%2.%3.%4.%5.%6.%7"/>
        <w:lvlJc w:val="left"/>
        <w:pPr>
          <w:tabs>
            <w:tab w:val="num" w:pos="1800"/>
          </w:tabs>
          <w:ind w:left="1800" w:hanging="1800"/>
        </w:pPr>
        <w:rPr>
          <w:rFonts w:hint="default"/>
        </w:rPr>
      </w:lvl>
    </w:lvlOverride>
    <w:lvlOverride w:ilvl="7">
      <w:lvl w:ilvl="7">
        <w:start w:val="1"/>
        <w:numFmt w:val="decimal"/>
        <w:lvlText w:val="%1.%2.%3.%4.%5.%6.%7.%8"/>
        <w:lvlJc w:val="left"/>
        <w:pPr>
          <w:tabs>
            <w:tab w:val="num" w:pos="2160"/>
          </w:tabs>
          <w:ind w:left="2160" w:hanging="2160"/>
        </w:pPr>
        <w:rPr>
          <w:rFonts w:hint="default"/>
        </w:rPr>
      </w:lvl>
    </w:lvlOverride>
    <w:lvlOverride w:ilvl="8">
      <w:lvl w:ilvl="8">
        <w:start w:val="1"/>
        <w:numFmt w:val="decimal"/>
        <w:lvlText w:val="%1.%2.%3.%4.%5.%6.%7.%8.%9"/>
        <w:lvlJc w:val="left"/>
        <w:pPr>
          <w:tabs>
            <w:tab w:val="num" w:pos="2160"/>
          </w:tabs>
          <w:ind w:left="2160" w:hanging="2160"/>
        </w:pPr>
        <w:rPr>
          <w:rFonts w:hint="default"/>
        </w:rPr>
      </w:lvl>
    </w:lvlOverride>
  </w:num>
  <w:num w:numId="17">
    <w:abstractNumId w:val="15"/>
  </w:num>
  <w:num w:numId="18">
    <w:abstractNumId w:val="15"/>
  </w:num>
  <w:num w:numId="19">
    <w:abstractNumId w:val="15"/>
  </w:num>
  <w:num w:numId="20">
    <w:abstractNumId w:val="19"/>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17"/>
  </w:num>
  <w:num w:numId="30">
    <w:abstractNumId w:val="15"/>
  </w:num>
  <w:num w:numId="31">
    <w:abstractNumId w:val="14"/>
  </w:num>
  <w:num w:numId="32">
    <w:abstractNumId w:val="4"/>
  </w:num>
  <w:num w:numId="33">
    <w:abstractNumId w:val="26"/>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7"/>
  </w:num>
  <w:num w:numId="37">
    <w:abstractNumId w:val="12"/>
  </w:num>
  <w:num w:numId="38">
    <w:abstractNumId w:val="9"/>
  </w:num>
  <w:num w:numId="39">
    <w:abstractNumId w:val="0"/>
  </w:num>
  <w:num w:numId="40">
    <w:abstractNumId w:val="21"/>
  </w:num>
  <w:num w:numId="41">
    <w:abstractNumId w:val="20"/>
  </w:num>
  <w:num w:numId="42">
    <w:abstractNumId w:val="5"/>
  </w:num>
  <w:num w:numId="43">
    <w:abstractNumId w:val="25"/>
  </w:num>
  <w:num w:numId="44">
    <w:abstractNumId w:val="10"/>
  </w:num>
  <w:num w:numId="45">
    <w:abstractNumId w:val="15"/>
  </w:num>
  <w:num w:numId="46">
    <w:abstractNumId w:val="13"/>
  </w:num>
  <w:num w:numId="47">
    <w:abstractNumId w:val="27"/>
  </w:num>
  <w:num w:numId="48">
    <w:abstractNumId w:val="1"/>
  </w:num>
  <w:num w:numId="49">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b-NO" w:vendorID="64" w:dllVersion="131078" w:nlCheck="1" w:checkStyle="0"/>
  <w:activeWritingStyle w:appName="MSWord" w:lang="en-US" w:vendorID="64" w:dllVersion="131078" w:nlCheck="1" w:checkStyle="1"/>
  <w:activeWritingStyle w:appName="MSWord" w:lang="da-DK"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C38"/>
    <w:rsid w:val="00003C6E"/>
    <w:rsid w:val="00005E5B"/>
    <w:rsid w:val="0000636B"/>
    <w:rsid w:val="0000663F"/>
    <w:rsid w:val="00014136"/>
    <w:rsid w:val="00023796"/>
    <w:rsid w:val="000250D3"/>
    <w:rsid w:val="00033E1D"/>
    <w:rsid w:val="00034FF8"/>
    <w:rsid w:val="00040FD7"/>
    <w:rsid w:val="00052A8C"/>
    <w:rsid w:val="00063453"/>
    <w:rsid w:val="000728EA"/>
    <w:rsid w:val="00073DED"/>
    <w:rsid w:val="000747F0"/>
    <w:rsid w:val="000807AB"/>
    <w:rsid w:val="00084222"/>
    <w:rsid w:val="00084408"/>
    <w:rsid w:val="00084741"/>
    <w:rsid w:val="0009299F"/>
    <w:rsid w:val="00095252"/>
    <w:rsid w:val="000965B7"/>
    <w:rsid w:val="000968B1"/>
    <w:rsid w:val="00096F3C"/>
    <w:rsid w:val="000A62DD"/>
    <w:rsid w:val="000A74D8"/>
    <w:rsid w:val="000B4CE4"/>
    <w:rsid w:val="000C2D60"/>
    <w:rsid w:val="000C42C9"/>
    <w:rsid w:val="000D2DCB"/>
    <w:rsid w:val="000D6839"/>
    <w:rsid w:val="000F03F8"/>
    <w:rsid w:val="000F1001"/>
    <w:rsid w:val="000F2FB8"/>
    <w:rsid w:val="000F4696"/>
    <w:rsid w:val="000F6D1E"/>
    <w:rsid w:val="0010084D"/>
    <w:rsid w:val="001017C5"/>
    <w:rsid w:val="001114E1"/>
    <w:rsid w:val="001116FB"/>
    <w:rsid w:val="0011245C"/>
    <w:rsid w:val="00116AAE"/>
    <w:rsid w:val="00117E88"/>
    <w:rsid w:val="0012436E"/>
    <w:rsid w:val="0013450A"/>
    <w:rsid w:val="001373F9"/>
    <w:rsid w:val="001419CD"/>
    <w:rsid w:val="0014456D"/>
    <w:rsid w:val="00153AA6"/>
    <w:rsid w:val="0015400D"/>
    <w:rsid w:val="00165FB9"/>
    <w:rsid w:val="00171B84"/>
    <w:rsid w:val="00171BE6"/>
    <w:rsid w:val="0017796A"/>
    <w:rsid w:val="00183A33"/>
    <w:rsid w:val="00190A4A"/>
    <w:rsid w:val="0019567C"/>
    <w:rsid w:val="0019647A"/>
    <w:rsid w:val="001A125E"/>
    <w:rsid w:val="001A2C71"/>
    <w:rsid w:val="001B0460"/>
    <w:rsid w:val="001B1263"/>
    <w:rsid w:val="001B1921"/>
    <w:rsid w:val="001B1B0D"/>
    <w:rsid w:val="001B5A86"/>
    <w:rsid w:val="001B7DB2"/>
    <w:rsid w:val="001C085A"/>
    <w:rsid w:val="001C6B57"/>
    <w:rsid w:val="001D1F67"/>
    <w:rsid w:val="001D303D"/>
    <w:rsid w:val="001D6409"/>
    <w:rsid w:val="001E3764"/>
    <w:rsid w:val="001E5D64"/>
    <w:rsid w:val="002036F8"/>
    <w:rsid w:val="00206647"/>
    <w:rsid w:val="0021514E"/>
    <w:rsid w:val="002160E5"/>
    <w:rsid w:val="00236A6F"/>
    <w:rsid w:val="00241CF1"/>
    <w:rsid w:val="0024388D"/>
    <w:rsid w:val="00244C33"/>
    <w:rsid w:val="002462B0"/>
    <w:rsid w:val="00247485"/>
    <w:rsid w:val="00253451"/>
    <w:rsid w:val="002576A2"/>
    <w:rsid w:val="00261767"/>
    <w:rsid w:val="002617E7"/>
    <w:rsid w:val="00266F30"/>
    <w:rsid w:val="00267821"/>
    <w:rsid w:val="00275300"/>
    <w:rsid w:val="00275351"/>
    <w:rsid w:val="00281F0B"/>
    <w:rsid w:val="002830FB"/>
    <w:rsid w:val="00287A6A"/>
    <w:rsid w:val="002A0B05"/>
    <w:rsid w:val="002B154C"/>
    <w:rsid w:val="002B352D"/>
    <w:rsid w:val="002B6D7C"/>
    <w:rsid w:val="002C1732"/>
    <w:rsid w:val="002C5759"/>
    <w:rsid w:val="002D5C3D"/>
    <w:rsid w:val="002E5D20"/>
    <w:rsid w:val="002E6384"/>
    <w:rsid w:val="002E6964"/>
    <w:rsid w:val="002F206B"/>
    <w:rsid w:val="002F4C5F"/>
    <w:rsid w:val="002F5CFE"/>
    <w:rsid w:val="0030047B"/>
    <w:rsid w:val="003004B4"/>
    <w:rsid w:val="0030280C"/>
    <w:rsid w:val="003049D9"/>
    <w:rsid w:val="00310A68"/>
    <w:rsid w:val="00315333"/>
    <w:rsid w:val="00315FB8"/>
    <w:rsid w:val="00330850"/>
    <w:rsid w:val="00331E20"/>
    <w:rsid w:val="00336932"/>
    <w:rsid w:val="0035686F"/>
    <w:rsid w:val="00365B26"/>
    <w:rsid w:val="00370C37"/>
    <w:rsid w:val="00375960"/>
    <w:rsid w:val="0039332F"/>
    <w:rsid w:val="00394FA2"/>
    <w:rsid w:val="003960C8"/>
    <w:rsid w:val="003A08B0"/>
    <w:rsid w:val="003A193C"/>
    <w:rsid w:val="003A3985"/>
    <w:rsid w:val="003A46A4"/>
    <w:rsid w:val="003A56C0"/>
    <w:rsid w:val="003A6EE7"/>
    <w:rsid w:val="003B6A1A"/>
    <w:rsid w:val="003C0238"/>
    <w:rsid w:val="003C1DF3"/>
    <w:rsid w:val="003C6D9A"/>
    <w:rsid w:val="003D4CFC"/>
    <w:rsid w:val="003D617C"/>
    <w:rsid w:val="003E4BFB"/>
    <w:rsid w:val="003E4EBB"/>
    <w:rsid w:val="003E5865"/>
    <w:rsid w:val="004004E1"/>
    <w:rsid w:val="00401BCD"/>
    <w:rsid w:val="00406EB7"/>
    <w:rsid w:val="00412DBF"/>
    <w:rsid w:val="00413DE8"/>
    <w:rsid w:val="004140FF"/>
    <w:rsid w:val="00417E16"/>
    <w:rsid w:val="00422803"/>
    <w:rsid w:val="004236C1"/>
    <w:rsid w:val="00424EB7"/>
    <w:rsid w:val="00426E12"/>
    <w:rsid w:val="00434D7D"/>
    <w:rsid w:val="00435320"/>
    <w:rsid w:val="00444493"/>
    <w:rsid w:val="00444E87"/>
    <w:rsid w:val="0045572A"/>
    <w:rsid w:val="004609A3"/>
    <w:rsid w:val="004614DD"/>
    <w:rsid w:val="00462B02"/>
    <w:rsid w:val="00466DB8"/>
    <w:rsid w:val="00472FA3"/>
    <w:rsid w:val="00474DC4"/>
    <w:rsid w:val="00475672"/>
    <w:rsid w:val="00475B01"/>
    <w:rsid w:val="0047728D"/>
    <w:rsid w:val="00480F91"/>
    <w:rsid w:val="00486F2C"/>
    <w:rsid w:val="00492927"/>
    <w:rsid w:val="0049616A"/>
    <w:rsid w:val="004A078C"/>
    <w:rsid w:val="004A2C3E"/>
    <w:rsid w:val="004A5117"/>
    <w:rsid w:val="004B69DC"/>
    <w:rsid w:val="004B73B7"/>
    <w:rsid w:val="004C4D1C"/>
    <w:rsid w:val="004C52E7"/>
    <w:rsid w:val="004C57B1"/>
    <w:rsid w:val="004D136A"/>
    <w:rsid w:val="004D15E6"/>
    <w:rsid w:val="004D2D69"/>
    <w:rsid w:val="004D4C9D"/>
    <w:rsid w:val="004D54A2"/>
    <w:rsid w:val="004D768B"/>
    <w:rsid w:val="004E0D2E"/>
    <w:rsid w:val="004E1D76"/>
    <w:rsid w:val="004E266D"/>
    <w:rsid w:val="004E4B6F"/>
    <w:rsid w:val="004E51C6"/>
    <w:rsid w:val="004E7320"/>
    <w:rsid w:val="004F0615"/>
    <w:rsid w:val="004F58AA"/>
    <w:rsid w:val="004F7B7B"/>
    <w:rsid w:val="00501F22"/>
    <w:rsid w:val="00502C63"/>
    <w:rsid w:val="005132EB"/>
    <w:rsid w:val="00517AEE"/>
    <w:rsid w:val="00517B74"/>
    <w:rsid w:val="00520702"/>
    <w:rsid w:val="0052649F"/>
    <w:rsid w:val="00543E20"/>
    <w:rsid w:val="005607C6"/>
    <w:rsid w:val="00560D0C"/>
    <w:rsid w:val="00563C44"/>
    <w:rsid w:val="0056565B"/>
    <w:rsid w:val="00574FE1"/>
    <w:rsid w:val="005751D9"/>
    <w:rsid w:val="00575568"/>
    <w:rsid w:val="00575A02"/>
    <w:rsid w:val="00584C90"/>
    <w:rsid w:val="005906ED"/>
    <w:rsid w:val="00597596"/>
    <w:rsid w:val="005A09E0"/>
    <w:rsid w:val="005A3B5C"/>
    <w:rsid w:val="005A4D68"/>
    <w:rsid w:val="005B04F9"/>
    <w:rsid w:val="005B1AD7"/>
    <w:rsid w:val="005B3320"/>
    <w:rsid w:val="005B6D10"/>
    <w:rsid w:val="005C29CD"/>
    <w:rsid w:val="005C4062"/>
    <w:rsid w:val="005D1CB7"/>
    <w:rsid w:val="005D42EA"/>
    <w:rsid w:val="005D523E"/>
    <w:rsid w:val="005D5A65"/>
    <w:rsid w:val="005E31F2"/>
    <w:rsid w:val="005E4421"/>
    <w:rsid w:val="005E78EE"/>
    <w:rsid w:val="005F019D"/>
    <w:rsid w:val="005F01D9"/>
    <w:rsid w:val="005F1FE1"/>
    <w:rsid w:val="005F34B0"/>
    <w:rsid w:val="005F5B90"/>
    <w:rsid w:val="00601449"/>
    <w:rsid w:val="00603B8D"/>
    <w:rsid w:val="00607FA5"/>
    <w:rsid w:val="00610C1F"/>
    <w:rsid w:val="00613E13"/>
    <w:rsid w:val="00623D74"/>
    <w:rsid w:val="00626D31"/>
    <w:rsid w:val="00635FBE"/>
    <w:rsid w:val="00640719"/>
    <w:rsid w:val="0064167D"/>
    <w:rsid w:val="00645C6A"/>
    <w:rsid w:val="006476E4"/>
    <w:rsid w:val="006572FC"/>
    <w:rsid w:val="00660033"/>
    <w:rsid w:val="00662D66"/>
    <w:rsid w:val="00664455"/>
    <w:rsid w:val="006668B7"/>
    <w:rsid w:val="00683786"/>
    <w:rsid w:val="00686C33"/>
    <w:rsid w:val="00687C38"/>
    <w:rsid w:val="006935EF"/>
    <w:rsid w:val="006955F3"/>
    <w:rsid w:val="006A1C24"/>
    <w:rsid w:val="006A4076"/>
    <w:rsid w:val="006A7CDD"/>
    <w:rsid w:val="006B05AD"/>
    <w:rsid w:val="006C09E3"/>
    <w:rsid w:val="006C1308"/>
    <w:rsid w:val="006C187A"/>
    <w:rsid w:val="006C2E6D"/>
    <w:rsid w:val="006D1589"/>
    <w:rsid w:val="006D2DED"/>
    <w:rsid w:val="006D308A"/>
    <w:rsid w:val="006D3E36"/>
    <w:rsid w:val="006D7D85"/>
    <w:rsid w:val="006E5B2A"/>
    <w:rsid w:val="006E6F00"/>
    <w:rsid w:val="006F00B6"/>
    <w:rsid w:val="006F33B8"/>
    <w:rsid w:val="006F7F33"/>
    <w:rsid w:val="00705B29"/>
    <w:rsid w:val="00707340"/>
    <w:rsid w:val="007109B7"/>
    <w:rsid w:val="007145FC"/>
    <w:rsid w:val="007151FE"/>
    <w:rsid w:val="007152FB"/>
    <w:rsid w:val="007279F6"/>
    <w:rsid w:val="007320E0"/>
    <w:rsid w:val="00733F8B"/>
    <w:rsid w:val="00736D53"/>
    <w:rsid w:val="00737FF6"/>
    <w:rsid w:val="00740633"/>
    <w:rsid w:val="00746F20"/>
    <w:rsid w:val="00747A9E"/>
    <w:rsid w:val="00752E44"/>
    <w:rsid w:val="00753696"/>
    <w:rsid w:val="00761A4E"/>
    <w:rsid w:val="00770532"/>
    <w:rsid w:val="00780F34"/>
    <w:rsid w:val="007830E3"/>
    <w:rsid w:val="00783865"/>
    <w:rsid w:val="007853AF"/>
    <w:rsid w:val="007A3BFD"/>
    <w:rsid w:val="007A42A3"/>
    <w:rsid w:val="007A7E17"/>
    <w:rsid w:val="007D2418"/>
    <w:rsid w:val="007D25EE"/>
    <w:rsid w:val="007D294F"/>
    <w:rsid w:val="007E3C1C"/>
    <w:rsid w:val="007E55DB"/>
    <w:rsid w:val="007E6B38"/>
    <w:rsid w:val="007F5190"/>
    <w:rsid w:val="007F5D54"/>
    <w:rsid w:val="007F689B"/>
    <w:rsid w:val="0080117E"/>
    <w:rsid w:val="0080249C"/>
    <w:rsid w:val="0081060C"/>
    <w:rsid w:val="0081653F"/>
    <w:rsid w:val="00820EBE"/>
    <w:rsid w:val="0082100C"/>
    <w:rsid w:val="00830856"/>
    <w:rsid w:val="00832FE7"/>
    <w:rsid w:val="00846AD6"/>
    <w:rsid w:val="008614DE"/>
    <w:rsid w:val="00862805"/>
    <w:rsid w:val="00865191"/>
    <w:rsid w:val="00870DAD"/>
    <w:rsid w:val="00880731"/>
    <w:rsid w:val="00882BA4"/>
    <w:rsid w:val="0088434C"/>
    <w:rsid w:val="00884DC2"/>
    <w:rsid w:val="00886F1F"/>
    <w:rsid w:val="008A1269"/>
    <w:rsid w:val="008A4487"/>
    <w:rsid w:val="008A570B"/>
    <w:rsid w:val="008B1546"/>
    <w:rsid w:val="008B23AD"/>
    <w:rsid w:val="008B2C9E"/>
    <w:rsid w:val="008B402F"/>
    <w:rsid w:val="008B47A0"/>
    <w:rsid w:val="008B6B05"/>
    <w:rsid w:val="008B73EA"/>
    <w:rsid w:val="008C5B06"/>
    <w:rsid w:val="008C782E"/>
    <w:rsid w:val="008D0211"/>
    <w:rsid w:val="008D14BE"/>
    <w:rsid w:val="008D18CE"/>
    <w:rsid w:val="008D1CE0"/>
    <w:rsid w:val="008D7A13"/>
    <w:rsid w:val="008F5B3D"/>
    <w:rsid w:val="009003AC"/>
    <w:rsid w:val="00906298"/>
    <w:rsid w:val="0090654F"/>
    <w:rsid w:val="00906FC2"/>
    <w:rsid w:val="00913DE2"/>
    <w:rsid w:val="00917C78"/>
    <w:rsid w:val="00921538"/>
    <w:rsid w:val="00921658"/>
    <w:rsid w:val="0093595A"/>
    <w:rsid w:val="00943982"/>
    <w:rsid w:val="00944004"/>
    <w:rsid w:val="00954C71"/>
    <w:rsid w:val="009650E2"/>
    <w:rsid w:val="00965A40"/>
    <w:rsid w:val="00971E4B"/>
    <w:rsid w:val="009741B2"/>
    <w:rsid w:val="009756C2"/>
    <w:rsid w:val="00975B37"/>
    <w:rsid w:val="00981919"/>
    <w:rsid w:val="0098537C"/>
    <w:rsid w:val="009967C4"/>
    <w:rsid w:val="009968D2"/>
    <w:rsid w:val="009A1FF3"/>
    <w:rsid w:val="009A21CB"/>
    <w:rsid w:val="009A4510"/>
    <w:rsid w:val="009B7B25"/>
    <w:rsid w:val="009C1368"/>
    <w:rsid w:val="009C2A08"/>
    <w:rsid w:val="009C3D78"/>
    <w:rsid w:val="009C4A2A"/>
    <w:rsid w:val="009C55C4"/>
    <w:rsid w:val="009C6E26"/>
    <w:rsid w:val="009C7FDB"/>
    <w:rsid w:val="009D0648"/>
    <w:rsid w:val="009D091D"/>
    <w:rsid w:val="009D38D0"/>
    <w:rsid w:val="009E0A38"/>
    <w:rsid w:val="009F04A4"/>
    <w:rsid w:val="009F31A6"/>
    <w:rsid w:val="009F77B9"/>
    <w:rsid w:val="00A07ABE"/>
    <w:rsid w:val="00A11288"/>
    <w:rsid w:val="00A1416B"/>
    <w:rsid w:val="00A14492"/>
    <w:rsid w:val="00A22F5F"/>
    <w:rsid w:val="00A25A59"/>
    <w:rsid w:val="00A3217C"/>
    <w:rsid w:val="00A35487"/>
    <w:rsid w:val="00A45B73"/>
    <w:rsid w:val="00A466CB"/>
    <w:rsid w:val="00A52000"/>
    <w:rsid w:val="00A53A85"/>
    <w:rsid w:val="00A54C0A"/>
    <w:rsid w:val="00A60444"/>
    <w:rsid w:val="00A61097"/>
    <w:rsid w:val="00A63E05"/>
    <w:rsid w:val="00A6722A"/>
    <w:rsid w:val="00A7027C"/>
    <w:rsid w:val="00A7101E"/>
    <w:rsid w:val="00A714E7"/>
    <w:rsid w:val="00A71B24"/>
    <w:rsid w:val="00A7242A"/>
    <w:rsid w:val="00A7273B"/>
    <w:rsid w:val="00A74BD0"/>
    <w:rsid w:val="00A7601A"/>
    <w:rsid w:val="00A7701A"/>
    <w:rsid w:val="00A81116"/>
    <w:rsid w:val="00A84DA1"/>
    <w:rsid w:val="00A87F06"/>
    <w:rsid w:val="00A92E9F"/>
    <w:rsid w:val="00A9405D"/>
    <w:rsid w:val="00AB3D90"/>
    <w:rsid w:val="00AC15D2"/>
    <w:rsid w:val="00AC3932"/>
    <w:rsid w:val="00AD2EF9"/>
    <w:rsid w:val="00AD594C"/>
    <w:rsid w:val="00AD628B"/>
    <w:rsid w:val="00AD7E15"/>
    <w:rsid w:val="00AE1389"/>
    <w:rsid w:val="00AE5A92"/>
    <w:rsid w:val="00AE7D34"/>
    <w:rsid w:val="00AF30D0"/>
    <w:rsid w:val="00AF52DB"/>
    <w:rsid w:val="00AF61D1"/>
    <w:rsid w:val="00AF6991"/>
    <w:rsid w:val="00B00A59"/>
    <w:rsid w:val="00B02922"/>
    <w:rsid w:val="00B07CCE"/>
    <w:rsid w:val="00B13A08"/>
    <w:rsid w:val="00B13BE3"/>
    <w:rsid w:val="00B14C91"/>
    <w:rsid w:val="00B176A8"/>
    <w:rsid w:val="00B17E9B"/>
    <w:rsid w:val="00B22430"/>
    <w:rsid w:val="00B24EF1"/>
    <w:rsid w:val="00B46B1D"/>
    <w:rsid w:val="00B53717"/>
    <w:rsid w:val="00B53960"/>
    <w:rsid w:val="00B55FBD"/>
    <w:rsid w:val="00B63E0B"/>
    <w:rsid w:val="00B6407C"/>
    <w:rsid w:val="00B669D3"/>
    <w:rsid w:val="00B70ACE"/>
    <w:rsid w:val="00B723E8"/>
    <w:rsid w:val="00B73407"/>
    <w:rsid w:val="00B812BF"/>
    <w:rsid w:val="00B8137E"/>
    <w:rsid w:val="00B86C0A"/>
    <w:rsid w:val="00B95759"/>
    <w:rsid w:val="00B96284"/>
    <w:rsid w:val="00B96608"/>
    <w:rsid w:val="00BA0F09"/>
    <w:rsid w:val="00BA4422"/>
    <w:rsid w:val="00BA7255"/>
    <w:rsid w:val="00BA7770"/>
    <w:rsid w:val="00BD08D6"/>
    <w:rsid w:val="00BD0A98"/>
    <w:rsid w:val="00BD7B32"/>
    <w:rsid w:val="00BE009A"/>
    <w:rsid w:val="00BE58E8"/>
    <w:rsid w:val="00BE61E6"/>
    <w:rsid w:val="00BF056E"/>
    <w:rsid w:val="00BF1B76"/>
    <w:rsid w:val="00BF4ED5"/>
    <w:rsid w:val="00C01F6A"/>
    <w:rsid w:val="00C05845"/>
    <w:rsid w:val="00C071CB"/>
    <w:rsid w:val="00C12161"/>
    <w:rsid w:val="00C16044"/>
    <w:rsid w:val="00C24066"/>
    <w:rsid w:val="00C32A3F"/>
    <w:rsid w:val="00C37C40"/>
    <w:rsid w:val="00C43616"/>
    <w:rsid w:val="00C44CC3"/>
    <w:rsid w:val="00C5015B"/>
    <w:rsid w:val="00C50384"/>
    <w:rsid w:val="00C51869"/>
    <w:rsid w:val="00C533D5"/>
    <w:rsid w:val="00C641DF"/>
    <w:rsid w:val="00C64AE8"/>
    <w:rsid w:val="00C653B8"/>
    <w:rsid w:val="00C667C3"/>
    <w:rsid w:val="00C70513"/>
    <w:rsid w:val="00C70686"/>
    <w:rsid w:val="00C7497B"/>
    <w:rsid w:val="00C767E3"/>
    <w:rsid w:val="00C83F14"/>
    <w:rsid w:val="00C858DA"/>
    <w:rsid w:val="00C866F7"/>
    <w:rsid w:val="00C9083B"/>
    <w:rsid w:val="00C9475A"/>
    <w:rsid w:val="00C94BDB"/>
    <w:rsid w:val="00C95454"/>
    <w:rsid w:val="00C975CB"/>
    <w:rsid w:val="00CA4F71"/>
    <w:rsid w:val="00CA7EF0"/>
    <w:rsid w:val="00CB05FD"/>
    <w:rsid w:val="00CB279D"/>
    <w:rsid w:val="00CB28FF"/>
    <w:rsid w:val="00CB67BF"/>
    <w:rsid w:val="00CC7EFB"/>
    <w:rsid w:val="00CD3722"/>
    <w:rsid w:val="00CD42CA"/>
    <w:rsid w:val="00CD58C1"/>
    <w:rsid w:val="00CD7784"/>
    <w:rsid w:val="00CE3C9C"/>
    <w:rsid w:val="00CF2EF3"/>
    <w:rsid w:val="00D020EA"/>
    <w:rsid w:val="00D04511"/>
    <w:rsid w:val="00D10FAA"/>
    <w:rsid w:val="00D15A74"/>
    <w:rsid w:val="00D23FB9"/>
    <w:rsid w:val="00D25501"/>
    <w:rsid w:val="00D2646B"/>
    <w:rsid w:val="00D32195"/>
    <w:rsid w:val="00D325A7"/>
    <w:rsid w:val="00D41937"/>
    <w:rsid w:val="00D5607A"/>
    <w:rsid w:val="00D5627B"/>
    <w:rsid w:val="00D607AC"/>
    <w:rsid w:val="00D60E84"/>
    <w:rsid w:val="00D616FB"/>
    <w:rsid w:val="00D67720"/>
    <w:rsid w:val="00D86EEF"/>
    <w:rsid w:val="00D9570C"/>
    <w:rsid w:val="00DA0236"/>
    <w:rsid w:val="00DA17FC"/>
    <w:rsid w:val="00DA6A24"/>
    <w:rsid w:val="00DA779D"/>
    <w:rsid w:val="00DB0457"/>
    <w:rsid w:val="00DB2870"/>
    <w:rsid w:val="00DB2BE0"/>
    <w:rsid w:val="00DB41AB"/>
    <w:rsid w:val="00DB550D"/>
    <w:rsid w:val="00DC1759"/>
    <w:rsid w:val="00DC25E0"/>
    <w:rsid w:val="00DC57FA"/>
    <w:rsid w:val="00DD5AA3"/>
    <w:rsid w:val="00DD7E03"/>
    <w:rsid w:val="00DE5DCB"/>
    <w:rsid w:val="00DE6B18"/>
    <w:rsid w:val="00DF3919"/>
    <w:rsid w:val="00DF3D2E"/>
    <w:rsid w:val="00E06A4B"/>
    <w:rsid w:val="00E06BDD"/>
    <w:rsid w:val="00E13BD9"/>
    <w:rsid w:val="00E16273"/>
    <w:rsid w:val="00E164F2"/>
    <w:rsid w:val="00E23218"/>
    <w:rsid w:val="00E23C36"/>
    <w:rsid w:val="00E25687"/>
    <w:rsid w:val="00E309E7"/>
    <w:rsid w:val="00E37FEA"/>
    <w:rsid w:val="00E404A0"/>
    <w:rsid w:val="00E40D44"/>
    <w:rsid w:val="00E467DA"/>
    <w:rsid w:val="00E514DB"/>
    <w:rsid w:val="00E56201"/>
    <w:rsid w:val="00E56937"/>
    <w:rsid w:val="00E71598"/>
    <w:rsid w:val="00E7294D"/>
    <w:rsid w:val="00E73010"/>
    <w:rsid w:val="00E74723"/>
    <w:rsid w:val="00E7576F"/>
    <w:rsid w:val="00E807E6"/>
    <w:rsid w:val="00E81D88"/>
    <w:rsid w:val="00E84018"/>
    <w:rsid w:val="00E85C15"/>
    <w:rsid w:val="00E90C70"/>
    <w:rsid w:val="00E90F43"/>
    <w:rsid w:val="00EA20A6"/>
    <w:rsid w:val="00EA241E"/>
    <w:rsid w:val="00EA485A"/>
    <w:rsid w:val="00EA5522"/>
    <w:rsid w:val="00EA5DBB"/>
    <w:rsid w:val="00EB10C8"/>
    <w:rsid w:val="00ED0DA3"/>
    <w:rsid w:val="00ED23E1"/>
    <w:rsid w:val="00ED7975"/>
    <w:rsid w:val="00EE2ABA"/>
    <w:rsid w:val="00EE3C91"/>
    <w:rsid w:val="00EE509E"/>
    <w:rsid w:val="00EE7B10"/>
    <w:rsid w:val="00EF6ABC"/>
    <w:rsid w:val="00F001DD"/>
    <w:rsid w:val="00F046F9"/>
    <w:rsid w:val="00F06C97"/>
    <w:rsid w:val="00F11BC4"/>
    <w:rsid w:val="00F12A55"/>
    <w:rsid w:val="00F416F7"/>
    <w:rsid w:val="00F4227B"/>
    <w:rsid w:val="00F575EC"/>
    <w:rsid w:val="00F62A9E"/>
    <w:rsid w:val="00F65845"/>
    <w:rsid w:val="00F7427E"/>
    <w:rsid w:val="00F76449"/>
    <w:rsid w:val="00F80534"/>
    <w:rsid w:val="00F812D9"/>
    <w:rsid w:val="00F8264C"/>
    <w:rsid w:val="00F91E72"/>
    <w:rsid w:val="00F96834"/>
    <w:rsid w:val="00FA2E7F"/>
    <w:rsid w:val="00FA7122"/>
    <w:rsid w:val="00FB02C9"/>
    <w:rsid w:val="00FB4108"/>
    <w:rsid w:val="00FB4C12"/>
    <w:rsid w:val="00FC0F1F"/>
    <w:rsid w:val="00FC3676"/>
    <w:rsid w:val="00FC59AD"/>
    <w:rsid w:val="00FC7D71"/>
    <w:rsid w:val="00FD6748"/>
    <w:rsid w:val="00FE43F5"/>
    <w:rsid w:val="00FF04BD"/>
    <w:rsid w:val="00FF0E82"/>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1F244C38"/>
  <w15:docId w15:val="{CA456193-CB39-477D-97A0-1CEBA337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2805"/>
    <w:rPr>
      <w:rFonts w:asciiTheme="minorHAnsi" w:eastAsia="Calibri" w:hAnsiTheme="minorHAnsi" w:cs="Arial"/>
      <w:sz w:val="22"/>
      <w:szCs w:val="24"/>
    </w:rPr>
  </w:style>
  <w:style w:type="paragraph" w:styleId="Overskrift1">
    <w:name w:val="heading 1"/>
    <w:aliases w:val="TF-Overskrift 1,Huvudrubrik,Heading 1 Char,ICG-rapp m/nr-overskrifter nivå 1,Kap N,ICG-rapp m/nr-overskrifter nivå 11"/>
    <w:basedOn w:val="Normal"/>
    <w:next w:val="Normal"/>
    <w:link w:val="Overskrift1Tegn"/>
    <w:qFormat/>
    <w:rsid w:val="00687C38"/>
    <w:pPr>
      <w:keepNext/>
      <w:spacing w:before="240" w:after="60"/>
      <w:outlineLvl w:val="0"/>
    </w:pPr>
    <w:rPr>
      <w:rFonts w:ascii="Arial" w:hAnsi="Arial"/>
      <w:b/>
      <w:bCs/>
      <w:kern w:val="32"/>
      <w:sz w:val="32"/>
      <w:szCs w:val="32"/>
    </w:rPr>
  </w:style>
  <w:style w:type="paragraph" w:styleId="Overskrift2">
    <w:name w:val="heading 2"/>
    <w:aliases w:val="Arial 12 Fett Kursiv,TF-Overskrit 2,UNDERRUBRIK 1-2,heading 2,Kapitel,Heading 2 Char,Heading 2 Char1 Char,Heading 2 Char Char Char,Heading 2 Char1 Char Char Char,Heading 2 Char Char Char Char Char,Heading 2 Char1 Char Char Char Char Char"/>
    <w:basedOn w:val="Normal"/>
    <w:next w:val="Normal"/>
    <w:qFormat/>
    <w:rsid w:val="00921538"/>
    <w:pPr>
      <w:keepNext/>
      <w:spacing w:before="240" w:after="60"/>
      <w:outlineLvl w:val="1"/>
    </w:pPr>
    <w:rPr>
      <w:b/>
      <w:bCs/>
      <w:iCs/>
    </w:rPr>
  </w:style>
  <w:style w:type="paragraph" w:styleId="Overskrift3">
    <w:name w:val="heading 3"/>
    <w:aliases w:val="TF-Overskrift 3,ICG-rapp m/nr-overskrift nivå 3,ICG-rapp m/nr-overskrift nivå 31"/>
    <w:basedOn w:val="Normal"/>
    <w:next w:val="Normal"/>
    <w:qFormat/>
    <w:rsid w:val="00084408"/>
    <w:pPr>
      <w:keepNext/>
      <w:spacing w:line="360" w:lineRule="auto"/>
      <w:outlineLvl w:val="2"/>
    </w:pPr>
    <w:rPr>
      <w:rFonts w:ascii="Helvetica 45 Light" w:hAnsi="Helvetica 45 Light"/>
      <w:b/>
      <w:bCs/>
      <w:i/>
      <w:lang w:eastAsia="en-US"/>
    </w:rPr>
  </w:style>
  <w:style w:type="paragraph" w:styleId="Overskrift4">
    <w:name w:val="heading 4"/>
    <w:aliases w:val="ICG-rapp m/nr-overskrift nivå 4"/>
    <w:basedOn w:val="Normal"/>
    <w:next w:val="Normal"/>
    <w:link w:val="Overskrift4Tegn"/>
    <w:unhideWhenUsed/>
    <w:qFormat/>
    <w:rsid w:val="00394FA2"/>
    <w:pPr>
      <w:keepNext/>
      <w:keepLines/>
      <w:overflowPunct w:val="0"/>
      <w:autoSpaceDE w:val="0"/>
      <w:autoSpaceDN w:val="0"/>
      <w:adjustRightInd w:val="0"/>
      <w:spacing w:before="200"/>
      <w:textAlignment w:val="baseline"/>
      <w:outlineLvl w:val="3"/>
    </w:pPr>
    <w:rPr>
      <w:rFonts w:asciiTheme="majorHAnsi" w:eastAsiaTheme="majorEastAsia" w:hAnsiTheme="majorHAnsi" w:cstheme="majorBidi"/>
      <w:b/>
      <w:bCs/>
      <w:i/>
      <w:iCs/>
      <w:color w:val="4F81BD" w:themeColor="accent1"/>
      <w:sz w:val="24"/>
      <w:szCs w:val="20"/>
    </w:rPr>
  </w:style>
  <w:style w:type="paragraph" w:styleId="Overskrift5">
    <w:name w:val="heading 5"/>
    <w:aliases w:val="Underavsnitt,H5"/>
    <w:basedOn w:val="Normal"/>
    <w:next w:val="Normal"/>
    <w:link w:val="Overskrift5Tegn"/>
    <w:unhideWhenUsed/>
    <w:qFormat/>
    <w:rsid w:val="00BF056E"/>
    <w:pPr>
      <w:keepNext/>
      <w:keepLines/>
      <w:spacing w:before="200"/>
      <w:ind w:left="1008" w:hanging="1008"/>
      <w:outlineLvl w:val="4"/>
    </w:pPr>
    <w:rPr>
      <w:rFonts w:asciiTheme="majorHAnsi" w:eastAsiaTheme="majorEastAsia" w:hAnsiTheme="majorHAnsi" w:cstheme="majorBidi"/>
      <w:color w:val="243F60" w:themeColor="accent1" w:themeShade="7F"/>
      <w:szCs w:val="22"/>
      <w:lang w:eastAsia="en-US"/>
    </w:rPr>
  </w:style>
  <w:style w:type="paragraph" w:styleId="Overskrift6">
    <w:name w:val="heading 6"/>
    <w:basedOn w:val="Normal"/>
    <w:next w:val="Normal"/>
    <w:link w:val="Overskrift6Tegn"/>
    <w:unhideWhenUsed/>
    <w:qFormat/>
    <w:rsid w:val="00BF056E"/>
    <w:pPr>
      <w:keepNext/>
      <w:keepLines/>
      <w:spacing w:before="200"/>
      <w:ind w:left="1152" w:hanging="1152"/>
      <w:outlineLvl w:val="5"/>
    </w:pPr>
    <w:rPr>
      <w:rFonts w:asciiTheme="majorHAnsi" w:eastAsiaTheme="majorEastAsia" w:hAnsiTheme="majorHAnsi" w:cstheme="majorBidi"/>
      <w:i/>
      <w:iCs/>
      <w:color w:val="243F60" w:themeColor="accent1" w:themeShade="7F"/>
      <w:szCs w:val="22"/>
      <w:lang w:eastAsia="en-US"/>
    </w:rPr>
  </w:style>
  <w:style w:type="paragraph" w:styleId="Overskrift7">
    <w:name w:val="heading 7"/>
    <w:basedOn w:val="Normal"/>
    <w:next w:val="Normal"/>
    <w:link w:val="Overskrift7Tegn"/>
    <w:unhideWhenUsed/>
    <w:qFormat/>
    <w:rsid w:val="00BF056E"/>
    <w:pPr>
      <w:keepNext/>
      <w:keepLines/>
      <w:spacing w:before="200"/>
      <w:ind w:left="1296" w:hanging="1296"/>
      <w:outlineLvl w:val="6"/>
    </w:pPr>
    <w:rPr>
      <w:rFonts w:asciiTheme="majorHAnsi" w:eastAsiaTheme="majorEastAsia" w:hAnsiTheme="majorHAnsi" w:cstheme="majorBidi"/>
      <w:i/>
      <w:iCs/>
      <w:color w:val="404040" w:themeColor="text1" w:themeTint="BF"/>
      <w:szCs w:val="22"/>
      <w:lang w:eastAsia="en-US"/>
    </w:rPr>
  </w:style>
  <w:style w:type="paragraph" w:styleId="Overskrift8">
    <w:name w:val="heading 8"/>
    <w:aliases w:val="Vedlegg"/>
    <w:basedOn w:val="Normal"/>
    <w:next w:val="Normal"/>
    <w:link w:val="Overskrift8Tegn"/>
    <w:unhideWhenUsed/>
    <w:qFormat/>
    <w:rsid w:val="00BF056E"/>
    <w:pPr>
      <w:keepNext/>
      <w:keepLines/>
      <w:spacing w:before="200"/>
      <w:ind w:left="1440" w:hanging="1440"/>
      <w:outlineLvl w:val="7"/>
    </w:pPr>
    <w:rPr>
      <w:rFonts w:asciiTheme="majorHAnsi" w:eastAsiaTheme="majorEastAsia" w:hAnsiTheme="majorHAnsi" w:cstheme="majorBidi"/>
      <w:color w:val="404040" w:themeColor="text1" w:themeTint="BF"/>
      <w:sz w:val="20"/>
      <w:szCs w:val="20"/>
      <w:lang w:eastAsia="en-US"/>
    </w:rPr>
  </w:style>
  <w:style w:type="paragraph" w:styleId="Overskrift9">
    <w:name w:val="heading 9"/>
    <w:aliases w:val="Attachment"/>
    <w:basedOn w:val="Normal"/>
    <w:next w:val="Normal"/>
    <w:link w:val="Overskrift9Tegn"/>
    <w:unhideWhenUsed/>
    <w:qFormat/>
    <w:rsid w:val="00BF056E"/>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ittel">
    <w:name w:val="Title"/>
    <w:basedOn w:val="Normal"/>
    <w:qFormat/>
    <w:rsid w:val="00687C38"/>
    <w:pPr>
      <w:jc w:val="center"/>
    </w:pPr>
    <w:rPr>
      <w:rFonts w:ascii="Helvetica 45 Light" w:hAnsi="Helvetica 45 Light"/>
      <w:b/>
      <w:bCs/>
      <w:sz w:val="48"/>
    </w:rPr>
  </w:style>
  <w:style w:type="character" w:styleId="Hyperkobling">
    <w:name w:val="Hyperlink"/>
    <w:basedOn w:val="Standardskriftforavsnitt"/>
    <w:uiPriority w:val="99"/>
    <w:rsid w:val="00687C38"/>
    <w:rPr>
      <w:color w:val="0000FF"/>
      <w:u w:val="single"/>
    </w:rPr>
  </w:style>
  <w:style w:type="paragraph" w:styleId="Bunntekst">
    <w:name w:val="footer"/>
    <w:basedOn w:val="Normal"/>
    <w:rsid w:val="00687C38"/>
    <w:pPr>
      <w:tabs>
        <w:tab w:val="center" w:pos="4536"/>
        <w:tab w:val="right" w:pos="9072"/>
      </w:tabs>
    </w:pPr>
  </w:style>
  <w:style w:type="character" w:styleId="Sidetall">
    <w:name w:val="page number"/>
    <w:basedOn w:val="Standardskriftforavsnitt"/>
    <w:rsid w:val="00687C38"/>
  </w:style>
  <w:style w:type="paragraph" w:styleId="Topptekst">
    <w:name w:val="header"/>
    <w:basedOn w:val="Normal"/>
    <w:link w:val="TopptekstTegn"/>
    <w:uiPriority w:val="99"/>
    <w:rsid w:val="00687C38"/>
    <w:pPr>
      <w:tabs>
        <w:tab w:val="center" w:pos="4536"/>
        <w:tab w:val="right" w:pos="9072"/>
      </w:tabs>
    </w:pPr>
  </w:style>
  <w:style w:type="paragraph" w:styleId="Brdtekst">
    <w:name w:val="Body Text"/>
    <w:basedOn w:val="Normal"/>
    <w:rsid w:val="00687C38"/>
    <w:pPr>
      <w:spacing w:after="120"/>
    </w:pPr>
  </w:style>
  <w:style w:type="table" w:styleId="Tabellrutenett">
    <w:name w:val="Table Grid"/>
    <w:basedOn w:val="Vanligtabell"/>
    <w:uiPriority w:val="59"/>
    <w:rsid w:val="00687C38"/>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NH1">
    <w:name w:val="toc 1"/>
    <w:basedOn w:val="Normal"/>
    <w:next w:val="Normal"/>
    <w:autoRedefine/>
    <w:uiPriority w:val="39"/>
    <w:qFormat/>
    <w:rsid w:val="00687C38"/>
  </w:style>
  <w:style w:type="paragraph" w:styleId="INNH2">
    <w:name w:val="toc 2"/>
    <w:basedOn w:val="Normal"/>
    <w:next w:val="Normal"/>
    <w:autoRedefine/>
    <w:uiPriority w:val="39"/>
    <w:qFormat/>
    <w:rsid w:val="00687C38"/>
    <w:pPr>
      <w:ind w:left="240"/>
    </w:pPr>
  </w:style>
  <w:style w:type="paragraph" w:customStyle="1" w:styleId="Brdtekstpaaflgende">
    <w:name w:val="Brødtekst paafølgende"/>
    <w:basedOn w:val="Brdtekst"/>
    <w:rsid w:val="00603B8D"/>
    <w:pPr>
      <w:spacing w:before="60" w:after="60"/>
    </w:pPr>
  </w:style>
  <w:style w:type="character" w:styleId="Merknadsreferanse">
    <w:name w:val="annotation reference"/>
    <w:basedOn w:val="Standardskriftforavsnitt"/>
    <w:rsid w:val="007A42A3"/>
    <w:rPr>
      <w:sz w:val="16"/>
      <w:szCs w:val="16"/>
    </w:rPr>
  </w:style>
  <w:style w:type="paragraph" w:styleId="Merknadstekst">
    <w:name w:val="annotation text"/>
    <w:basedOn w:val="Normal"/>
    <w:link w:val="MerknadstekstTegn"/>
    <w:rsid w:val="007A42A3"/>
    <w:rPr>
      <w:sz w:val="20"/>
    </w:rPr>
  </w:style>
  <w:style w:type="character" w:customStyle="1" w:styleId="MerknadstekstTegn">
    <w:name w:val="Merknadstekst Tegn"/>
    <w:basedOn w:val="Standardskriftforavsnitt"/>
    <w:link w:val="Merknadstekst"/>
    <w:rsid w:val="007A42A3"/>
  </w:style>
  <w:style w:type="paragraph" w:styleId="Kommentaremne">
    <w:name w:val="annotation subject"/>
    <w:basedOn w:val="Merknadstekst"/>
    <w:next w:val="Merknadstekst"/>
    <w:link w:val="KommentaremneTegn"/>
    <w:rsid w:val="007A42A3"/>
    <w:rPr>
      <w:b/>
      <w:bCs/>
    </w:rPr>
  </w:style>
  <w:style w:type="character" w:customStyle="1" w:styleId="KommentaremneTegn">
    <w:name w:val="Kommentaremne Tegn"/>
    <w:basedOn w:val="MerknadstekstTegn"/>
    <w:link w:val="Kommentaremne"/>
    <w:rsid w:val="007A42A3"/>
    <w:rPr>
      <w:b/>
      <w:bCs/>
    </w:rPr>
  </w:style>
  <w:style w:type="paragraph" w:styleId="Bobletekst">
    <w:name w:val="Balloon Text"/>
    <w:basedOn w:val="Normal"/>
    <w:link w:val="BobletekstTegn"/>
    <w:rsid w:val="007A42A3"/>
    <w:rPr>
      <w:rFonts w:ascii="Tahoma" w:hAnsi="Tahoma" w:cs="Tahoma"/>
      <w:sz w:val="16"/>
      <w:szCs w:val="16"/>
    </w:rPr>
  </w:style>
  <w:style w:type="character" w:customStyle="1" w:styleId="BobletekstTegn">
    <w:name w:val="Bobletekst Tegn"/>
    <w:basedOn w:val="Standardskriftforavsnitt"/>
    <w:link w:val="Bobletekst"/>
    <w:rsid w:val="007A42A3"/>
    <w:rPr>
      <w:rFonts w:ascii="Tahoma" w:hAnsi="Tahoma" w:cs="Tahoma"/>
      <w:sz w:val="16"/>
      <w:szCs w:val="16"/>
    </w:rPr>
  </w:style>
  <w:style w:type="paragraph" w:styleId="Rentekst">
    <w:name w:val="Plain Text"/>
    <w:basedOn w:val="Normal"/>
    <w:link w:val="RentekstTegn"/>
    <w:uiPriority w:val="99"/>
    <w:unhideWhenUsed/>
    <w:rsid w:val="00DF3D2E"/>
    <w:rPr>
      <w:rFonts w:ascii="Consolas" w:hAnsi="Consolas"/>
      <w:sz w:val="21"/>
      <w:szCs w:val="21"/>
    </w:rPr>
  </w:style>
  <w:style w:type="character" w:customStyle="1" w:styleId="RentekstTegn">
    <w:name w:val="Ren tekst Tegn"/>
    <w:basedOn w:val="Standardskriftforavsnitt"/>
    <w:link w:val="Rentekst"/>
    <w:uiPriority w:val="99"/>
    <w:rsid w:val="00DF3D2E"/>
    <w:rPr>
      <w:rFonts w:ascii="Consolas" w:eastAsia="Calibri" w:hAnsi="Consolas"/>
      <w:sz w:val="21"/>
      <w:szCs w:val="21"/>
    </w:rPr>
  </w:style>
  <w:style w:type="paragraph" w:customStyle="1" w:styleId="Default">
    <w:name w:val="Default"/>
    <w:rsid w:val="00171BE6"/>
    <w:pPr>
      <w:autoSpaceDE w:val="0"/>
      <w:autoSpaceDN w:val="0"/>
      <w:adjustRightInd w:val="0"/>
    </w:pPr>
    <w:rPr>
      <w:rFonts w:ascii="Verdana" w:hAnsi="Verdana" w:cs="Verdana"/>
      <w:color w:val="000000"/>
      <w:sz w:val="24"/>
      <w:szCs w:val="24"/>
    </w:rPr>
  </w:style>
  <w:style w:type="paragraph" w:styleId="Listeavsnitt">
    <w:name w:val="List Paragraph"/>
    <w:aliases w:val="Bullets"/>
    <w:basedOn w:val="Normal"/>
    <w:link w:val="ListeavsnittTegn"/>
    <w:uiPriority w:val="34"/>
    <w:qFormat/>
    <w:rsid w:val="006D308A"/>
    <w:pPr>
      <w:spacing w:after="200" w:line="276" w:lineRule="auto"/>
      <w:ind w:left="720"/>
      <w:contextualSpacing/>
    </w:pPr>
    <w:rPr>
      <w:rFonts w:ascii="Calibri" w:hAnsi="Calibri"/>
      <w:szCs w:val="22"/>
    </w:rPr>
  </w:style>
  <w:style w:type="paragraph" w:styleId="Dokumentkart">
    <w:name w:val="Document Map"/>
    <w:basedOn w:val="Normal"/>
    <w:link w:val="DokumentkartTegn"/>
    <w:rsid w:val="00D25501"/>
    <w:rPr>
      <w:rFonts w:ascii="Tahoma" w:hAnsi="Tahoma" w:cs="Tahoma"/>
      <w:sz w:val="16"/>
      <w:szCs w:val="16"/>
    </w:rPr>
  </w:style>
  <w:style w:type="character" w:customStyle="1" w:styleId="DokumentkartTegn">
    <w:name w:val="Dokumentkart Tegn"/>
    <w:basedOn w:val="Standardskriftforavsnitt"/>
    <w:link w:val="Dokumentkart"/>
    <w:rsid w:val="00D25501"/>
    <w:rPr>
      <w:rFonts w:ascii="Tahoma" w:hAnsi="Tahoma" w:cs="Tahoma"/>
      <w:sz w:val="16"/>
      <w:szCs w:val="16"/>
    </w:rPr>
  </w:style>
  <w:style w:type="character" w:customStyle="1" w:styleId="TopptekstTegn">
    <w:name w:val="Topptekst Tegn"/>
    <w:link w:val="Topptekst"/>
    <w:uiPriority w:val="99"/>
    <w:rsid w:val="007E55DB"/>
    <w:rPr>
      <w:sz w:val="24"/>
    </w:rPr>
  </w:style>
  <w:style w:type="paragraph" w:styleId="NormalWeb">
    <w:name w:val="Normal (Web)"/>
    <w:basedOn w:val="Normal"/>
    <w:uiPriority w:val="99"/>
    <w:unhideWhenUsed/>
    <w:rsid w:val="007E55DB"/>
    <w:pPr>
      <w:spacing w:before="100" w:beforeAutospacing="1" w:after="100" w:afterAutospacing="1"/>
    </w:pPr>
  </w:style>
  <w:style w:type="character" w:styleId="Fulgthyperkobling">
    <w:name w:val="FollowedHyperlink"/>
    <w:basedOn w:val="Standardskriftforavsnitt"/>
    <w:rsid w:val="00A84DA1"/>
    <w:rPr>
      <w:color w:val="800080" w:themeColor="followedHyperlink"/>
      <w:u w:val="single"/>
    </w:rPr>
  </w:style>
  <w:style w:type="paragraph" w:styleId="Revisjon">
    <w:name w:val="Revision"/>
    <w:hidden/>
    <w:uiPriority w:val="99"/>
    <w:semiHidden/>
    <w:rsid w:val="007830E3"/>
    <w:rPr>
      <w:sz w:val="24"/>
    </w:rPr>
  </w:style>
  <w:style w:type="character" w:customStyle="1" w:styleId="ListeavsnittTegn">
    <w:name w:val="Listeavsnitt Tegn"/>
    <w:aliases w:val="Bullets Tegn"/>
    <w:link w:val="Listeavsnitt"/>
    <w:uiPriority w:val="34"/>
    <w:locked/>
    <w:rsid w:val="001017C5"/>
    <w:rPr>
      <w:rFonts w:ascii="Calibri" w:hAnsi="Calibri"/>
      <w:sz w:val="22"/>
      <w:szCs w:val="22"/>
    </w:rPr>
  </w:style>
  <w:style w:type="paragraph" w:customStyle="1" w:styleId="Normaltabell">
    <w:name w:val="Normal tabell"/>
    <w:basedOn w:val="Normal"/>
    <w:uiPriority w:val="99"/>
    <w:rsid w:val="001017C5"/>
    <w:pPr>
      <w:tabs>
        <w:tab w:val="left" w:pos="709"/>
      </w:tabs>
      <w:spacing w:before="40" w:after="40"/>
    </w:pPr>
    <w:rPr>
      <w:rFonts w:ascii="NewCenturySchlbk" w:hAnsi="NewCenturySchlbk" w:cs="NewCenturySchlbk"/>
      <w:szCs w:val="22"/>
    </w:rPr>
  </w:style>
  <w:style w:type="table" w:customStyle="1" w:styleId="Tabellrutenett1">
    <w:name w:val="Tabellrutenett1"/>
    <w:basedOn w:val="Vanligtabell"/>
    <w:uiPriority w:val="39"/>
    <w:rsid w:val="00CD42CA"/>
    <w:rPr>
      <w:rFonts w:ascii="Constantia" w:eastAsia="Constantia" w:hAnsi="Constantia" w:cs="Browallia New"/>
      <w:color w:val="595959"/>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verskriftforinnholdsfortegnelse">
    <w:name w:val="TOC Heading"/>
    <w:basedOn w:val="Overskrift1"/>
    <w:next w:val="Normal"/>
    <w:uiPriority w:val="39"/>
    <w:unhideWhenUsed/>
    <w:qFormat/>
    <w:rsid w:val="00686C33"/>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INNH3">
    <w:name w:val="toc 3"/>
    <w:basedOn w:val="Normal"/>
    <w:next w:val="Normal"/>
    <w:autoRedefine/>
    <w:uiPriority w:val="39"/>
    <w:unhideWhenUsed/>
    <w:qFormat/>
    <w:rsid w:val="00686C33"/>
    <w:pPr>
      <w:spacing w:after="100" w:line="276" w:lineRule="auto"/>
      <w:ind w:left="440"/>
    </w:pPr>
    <w:rPr>
      <w:rFonts w:eastAsiaTheme="minorEastAsia" w:cstheme="minorBidi"/>
      <w:szCs w:val="22"/>
    </w:rPr>
  </w:style>
  <w:style w:type="character" w:customStyle="1" w:styleId="Overskrift4Tegn">
    <w:name w:val="Overskrift 4 Tegn"/>
    <w:aliases w:val="ICG-rapp m/nr-overskrift nivå 4 Tegn"/>
    <w:basedOn w:val="Standardskriftforavsnitt"/>
    <w:link w:val="Overskrift4"/>
    <w:semiHidden/>
    <w:rsid w:val="00394FA2"/>
    <w:rPr>
      <w:rFonts w:asciiTheme="majorHAnsi" w:eastAsiaTheme="majorEastAsia" w:hAnsiTheme="majorHAnsi" w:cstheme="majorBidi"/>
      <w:b/>
      <w:bCs/>
      <w:i/>
      <w:iCs/>
      <w:color w:val="4F81BD" w:themeColor="accent1"/>
      <w:sz w:val="24"/>
    </w:rPr>
  </w:style>
  <w:style w:type="paragraph" w:styleId="Brdtekst2">
    <w:name w:val="Body Text 2"/>
    <w:basedOn w:val="Normal"/>
    <w:link w:val="Brdtekst2Tegn"/>
    <w:semiHidden/>
    <w:unhideWhenUsed/>
    <w:rsid w:val="00394FA2"/>
    <w:pPr>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rPr>
  </w:style>
  <w:style w:type="character" w:customStyle="1" w:styleId="Brdtekst2Tegn">
    <w:name w:val="Brødtekst 2 Tegn"/>
    <w:basedOn w:val="Standardskriftforavsnitt"/>
    <w:link w:val="Brdtekst2"/>
    <w:semiHidden/>
    <w:rsid w:val="00394FA2"/>
    <w:rPr>
      <w:sz w:val="24"/>
    </w:rPr>
  </w:style>
  <w:style w:type="paragraph" w:styleId="Avsenderadresse">
    <w:name w:val="envelope return"/>
    <w:basedOn w:val="Normal"/>
    <w:rsid w:val="00394FA2"/>
    <w:rPr>
      <w:rFonts w:ascii="Times New Roman" w:eastAsia="Times New Roman" w:hAnsi="Times New Roman" w:cs="Times New Roman"/>
      <w:sz w:val="24"/>
      <w:szCs w:val="20"/>
    </w:rPr>
  </w:style>
  <w:style w:type="paragraph" w:customStyle="1" w:styleId="Tabell">
    <w:name w:val="Tabell"/>
    <w:basedOn w:val="Normal"/>
    <w:link w:val="TabellChar"/>
    <w:qFormat/>
    <w:rsid w:val="0035686F"/>
    <w:pPr>
      <w:widowControl w:val="0"/>
      <w:spacing w:line="264" w:lineRule="auto"/>
    </w:pPr>
    <w:rPr>
      <w:rFonts w:eastAsia="Times New Roman" w:cs="Times New Roman"/>
      <w:szCs w:val="20"/>
      <w:lang w:eastAsia="en-US"/>
    </w:rPr>
  </w:style>
  <w:style w:type="character" w:customStyle="1" w:styleId="TabellChar">
    <w:name w:val="Tabell Char"/>
    <w:basedOn w:val="Standardskriftforavsnitt"/>
    <w:link w:val="Tabell"/>
    <w:rsid w:val="0035686F"/>
    <w:rPr>
      <w:rFonts w:asciiTheme="minorHAnsi" w:hAnsiTheme="minorHAnsi"/>
      <w:sz w:val="22"/>
      <w:lang w:eastAsia="en-US"/>
    </w:rPr>
  </w:style>
  <w:style w:type="character" w:customStyle="1" w:styleId="Overskrift5Tegn">
    <w:name w:val="Overskrift 5 Tegn"/>
    <w:aliases w:val="Underavsnitt Tegn,H5 Tegn"/>
    <w:basedOn w:val="Standardskriftforavsnitt"/>
    <w:link w:val="Overskrift5"/>
    <w:rsid w:val="00BF056E"/>
    <w:rPr>
      <w:rFonts w:asciiTheme="majorHAnsi" w:eastAsiaTheme="majorEastAsia" w:hAnsiTheme="majorHAnsi" w:cstheme="majorBidi"/>
      <w:color w:val="243F60" w:themeColor="accent1" w:themeShade="7F"/>
      <w:sz w:val="22"/>
      <w:szCs w:val="22"/>
      <w:lang w:eastAsia="en-US"/>
    </w:rPr>
  </w:style>
  <w:style w:type="character" w:customStyle="1" w:styleId="Overskrift6Tegn">
    <w:name w:val="Overskrift 6 Tegn"/>
    <w:basedOn w:val="Standardskriftforavsnitt"/>
    <w:link w:val="Overskrift6"/>
    <w:rsid w:val="00BF056E"/>
    <w:rPr>
      <w:rFonts w:asciiTheme="majorHAnsi" w:eastAsiaTheme="majorEastAsia" w:hAnsiTheme="majorHAnsi" w:cstheme="majorBidi"/>
      <w:i/>
      <w:iCs/>
      <w:color w:val="243F60" w:themeColor="accent1" w:themeShade="7F"/>
      <w:sz w:val="22"/>
      <w:szCs w:val="22"/>
      <w:lang w:eastAsia="en-US"/>
    </w:rPr>
  </w:style>
  <w:style w:type="character" w:customStyle="1" w:styleId="Overskrift7Tegn">
    <w:name w:val="Overskrift 7 Tegn"/>
    <w:basedOn w:val="Standardskriftforavsnitt"/>
    <w:link w:val="Overskrift7"/>
    <w:rsid w:val="00BF056E"/>
    <w:rPr>
      <w:rFonts w:asciiTheme="majorHAnsi" w:eastAsiaTheme="majorEastAsia" w:hAnsiTheme="majorHAnsi" w:cstheme="majorBidi"/>
      <w:i/>
      <w:iCs/>
      <w:color w:val="404040" w:themeColor="text1" w:themeTint="BF"/>
      <w:sz w:val="22"/>
      <w:szCs w:val="22"/>
      <w:lang w:eastAsia="en-US"/>
    </w:rPr>
  </w:style>
  <w:style w:type="character" w:customStyle="1" w:styleId="Overskrift8Tegn">
    <w:name w:val="Overskrift 8 Tegn"/>
    <w:aliases w:val="Vedlegg Tegn"/>
    <w:basedOn w:val="Standardskriftforavsnitt"/>
    <w:link w:val="Overskrift8"/>
    <w:rsid w:val="00BF056E"/>
    <w:rPr>
      <w:rFonts w:asciiTheme="majorHAnsi" w:eastAsiaTheme="majorEastAsia" w:hAnsiTheme="majorHAnsi" w:cstheme="majorBidi"/>
      <w:color w:val="404040" w:themeColor="text1" w:themeTint="BF"/>
      <w:lang w:eastAsia="en-US"/>
    </w:rPr>
  </w:style>
  <w:style w:type="character" w:customStyle="1" w:styleId="Overskrift9Tegn">
    <w:name w:val="Overskrift 9 Tegn"/>
    <w:aliases w:val="Attachment Tegn"/>
    <w:basedOn w:val="Standardskriftforavsnitt"/>
    <w:link w:val="Overskrift9"/>
    <w:rsid w:val="00BF056E"/>
    <w:rPr>
      <w:rFonts w:asciiTheme="majorHAnsi" w:eastAsiaTheme="majorEastAsia" w:hAnsiTheme="majorHAnsi" w:cstheme="majorBidi"/>
      <w:i/>
      <w:iCs/>
      <w:color w:val="404040" w:themeColor="text1" w:themeTint="BF"/>
      <w:lang w:eastAsia="en-US"/>
    </w:rPr>
  </w:style>
  <w:style w:type="paragraph" w:customStyle="1" w:styleId="p1">
    <w:name w:val="p1"/>
    <w:basedOn w:val="Normal"/>
    <w:rsid w:val="00BF056E"/>
    <w:rPr>
      <w:rFonts w:ascii="Helvetica" w:eastAsiaTheme="minorHAnsi" w:hAnsi="Helvetica" w:cs="Times New Roman"/>
      <w:color w:val="454545"/>
      <w:sz w:val="18"/>
      <w:szCs w:val="18"/>
    </w:rPr>
  </w:style>
  <w:style w:type="character" w:customStyle="1" w:styleId="Overskrift1Tegn">
    <w:name w:val="Overskrift 1 Tegn"/>
    <w:aliases w:val="TF-Overskrift 1 Tegn,Huvudrubrik Tegn,Heading 1 Char Tegn,ICG-rapp m/nr-overskrifter nivå 1 Tegn,Kap N Tegn,ICG-rapp m/nr-overskrifter nivå 11 Tegn"/>
    <w:basedOn w:val="Standardskriftforavsnitt"/>
    <w:link w:val="Overskrift1"/>
    <w:rsid w:val="00462B02"/>
    <w:rPr>
      <w:rFonts w:ascii="Arial" w:eastAsia="Calibri"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97334">
      <w:bodyDiv w:val="1"/>
      <w:marLeft w:val="0"/>
      <w:marRight w:val="0"/>
      <w:marTop w:val="0"/>
      <w:marBottom w:val="0"/>
      <w:divBdr>
        <w:top w:val="none" w:sz="0" w:space="0" w:color="auto"/>
        <w:left w:val="none" w:sz="0" w:space="0" w:color="auto"/>
        <w:bottom w:val="none" w:sz="0" w:space="0" w:color="auto"/>
        <w:right w:val="none" w:sz="0" w:space="0" w:color="auto"/>
      </w:divBdr>
    </w:div>
    <w:div w:id="528104784">
      <w:bodyDiv w:val="1"/>
      <w:marLeft w:val="0"/>
      <w:marRight w:val="0"/>
      <w:marTop w:val="0"/>
      <w:marBottom w:val="0"/>
      <w:divBdr>
        <w:top w:val="none" w:sz="0" w:space="0" w:color="auto"/>
        <w:left w:val="none" w:sz="0" w:space="0" w:color="auto"/>
        <w:bottom w:val="none" w:sz="0" w:space="0" w:color="auto"/>
        <w:right w:val="none" w:sz="0" w:space="0" w:color="auto"/>
      </w:divBdr>
    </w:div>
    <w:div w:id="637691532">
      <w:bodyDiv w:val="1"/>
      <w:marLeft w:val="0"/>
      <w:marRight w:val="0"/>
      <w:marTop w:val="0"/>
      <w:marBottom w:val="0"/>
      <w:divBdr>
        <w:top w:val="none" w:sz="0" w:space="0" w:color="auto"/>
        <w:left w:val="none" w:sz="0" w:space="0" w:color="auto"/>
        <w:bottom w:val="none" w:sz="0" w:space="0" w:color="auto"/>
        <w:right w:val="none" w:sz="0" w:space="0" w:color="auto"/>
      </w:divBdr>
    </w:div>
    <w:div w:id="870606924">
      <w:bodyDiv w:val="1"/>
      <w:marLeft w:val="0"/>
      <w:marRight w:val="0"/>
      <w:marTop w:val="0"/>
      <w:marBottom w:val="0"/>
      <w:divBdr>
        <w:top w:val="none" w:sz="0" w:space="0" w:color="auto"/>
        <w:left w:val="none" w:sz="0" w:space="0" w:color="auto"/>
        <w:bottom w:val="none" w:sz="0" w:space="0" w:color="auto"/>
        <w:right w:val="none" w:sz="0" w:space="0" w:color="auto"/>
      </w:divBdr>
    </w:div>
    <w:div w:id="1392651223">
      <w:bodyDiv w:val="1"/>
      <w:marLeft w:val="0"/>
      <w:marRight w:val="0"/>
      <w:marTop w:val="0"/>
      <w:marBottom w:val="0"/>
      <w:divBdr>
        <w:top w:val="none" w:sz="0" w:space="0" w:color="auto"/>
        <w:left w:val="none" w:sz="0" w:space="0" w:color="auto"/>
        <w:bottom w:val="none" w:sz="0" w:space="0" w:color="auto"/>
        <w:right w:val="none" w:sz="0" w:space="0" w:color="auto"/>
      </w:divBdr>
    </w:div>
    <w:div w:id="1575120373">
      <w:bodyDiv w:val="1"/>
      <w:marLeft w:val="0"/>
      <w:marRight w:val="0"/>
      <w:marTop w:val="0"/>
      <w:marBottom w:val="0"/>
      <w:divBdr>
        <w:top w:val="none" w:sz="0" w:space="0" w:color="auto"/>
        <w:left w:val="none" w:sz="0" w:space="0" w:color="auto"/>
        <w:bottom w:val="none" w:sz="0" w:space="0" w:color="auto"/>
        <w:right w:val="none" w:sz="0" w:space="0" w:color="auto"/>
      </w:divBdr>
    </w:div>
    <w:div w:id="1993867378">
      <w:bodyDiv w:val="1"/>
      <w:marLeft w:val="0"/>
      <w:marRight w:val="0"/>
      <w:marTop w:val="0"/>
      <w:marBottom w:val="0"/>
      <w:divBdr>
        <w:top w:val="none" w:sz="0" w:space="0" w:color="auto"/>
        <w:left w:val="none" w:sz="0" w:space="0" w:color="auto"/>
        <w:bottom w:val="none" w:sz="0" w:space="0" w:color="auto"/>
        <w:right w:val="none" w:sz="0" w:space="0" w:color="auto"/>
      </w:divBdr>
    </w:div>
    <w:div w:id="2049253997">
      <w:bodyDiv w:val="1"/>
      <w:marLeft w:val="0"/>
      <w:marRight w:val="0"/>
      <w:marTop w:val="0"/>
      <w:marBottom w:val="0"/>
      <w:divBdr>
        <w:top w:val="none" w:sz="0" w:space="0" w:color="auto"/>
        <w:left w:val="none" w:sz="0" w:space="0" w:color="auto"/>
        <w:bottom w:val="none" w:sz="0" w:space="0" w:color="auto"/>
        <w:right w:val="none" w:sz="0" w:space="0" w:color="auto"/>
      </w:divBdr>
    </w:div>
    <w:div w:id="206340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ca4ddaf-2843-44da-91e8-984e7468ed9b" ContentTypeId="0x010100DD00FDD93B429349A99D6993EBFC9F1C"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026546a2-35ad-42de-b9be-16a5fa1064d6">EFKXZACYUKHH-358861580-15</_dlc_DocId>
    <_dlc_DocIdUrl xmlns="026546a2-35ad-42de-b9be-16a5fa1064d6">
      <Url>http://dokumentlager-adm.stortinget.no/avdelinger/forvaltningsavdelingen/seksjonforinnkjop/1326sikkonsITans/dokumenter/_layouts/15/DocIdRedir.aspx?ID=EFKXZACYUKHH-358861580-15</Url>
      <Description>EFKXZACYUKHH-358861580-15</Description>
    </_dlc_DocIdUrl>
    <TaxCatchAll xmlns="026546a2-35ad-42de-b9be-16a5fa1064d6">
      <Value>170</Value>
    </TaxCatchAll>
    <DocumentOwnerTaxHTField0 xmlns="40fc9e63-1064-4cd6-a480-a64883f40321">
      <Terms xmlns="http://schemas.microsoft.com/office/infopath/2007/PartnerControls">
        <TermInfo xmlns="http://schemas.microsoft.com/office/infopath/2007/PartnerControls">
          <TermName xmlns="http://schemas.microsoft.com/office/infopath/2007/PartnerControls">Seksjon for innkjøp</TermName>
          <TermId xmlns="http://schemas.microsoft.com/office/infopath/2007/PartnerControls">7394d26e-0fbd-4962-a9c6-069713d7b8c6</TermId>
        </TermInfo>
      </Terms>
    </DocumentOwnerTaxHTField0>
    <WebTemplateName xmlns="40fc9e63-1064-4cd6-a480-a64883f40321">WorkspaceForProcurement</WebTemplateName>
    <WebTemplateDisplayName xmlns="40fc9e63-1064-4cd6-a480-a64883f40321">Seksjonsportal</WebTemplateDisplayNam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Tilbudsdokument" ma:contentTypeID="0x010100DD00FDD93B429349A99D6993EBFC9F1C0045FFE11614AEB44792CF0FCF2AA66EF8" ma:contentTypeVersion="10" ma:contentTypeDescription="Opprett nytt tilbudsdokument" ma:contentTypeScope="" ma:versionID="6adcd7db5ed656e8a6e1d8f1d6a3a82e">
  <xsd:schema xmlns:xsd="http://www.w3.org/2001/XMLSchema" xmlns:xs="http://www.w3.org/2001/XMLSchema" xmlns:p="http://schemas.microsoft.com/office/2006/metadata/properties" xmlns:ns2="026546a2-35ad-42de-b9be-16a5fa1064d6" xmlns:ns3="40fc9e63-1064-4cd6-a480-a64883f40321" targetNamespace="http://schemas.microsoft.com/office/2006/metadata/properties" ma:root="true" ma:fieldsID="684ee5e9a92a0bb57727dc0fb7156366" ns2:_="" ns3:_="">
    <xsd:import namespace="026546a2-35ad-42de-b9be-16a5fa1064d6"/>
    <xsd:import namespace="40fc9e63-1064-4cd6-a480-a64883f40321"/>
    <xsd:element name="properties">
      <xsd:complexType>
        <xsd:sequence>
          <xsd:element name="documentManagement">
            <xsd:complexType>
              <xsd:all>
                <xsd:element ref="ns2:_dlc_DocId" minOccurs="0"/>
                <xsd:element ref="ns2:_dlc_DocIdUrl" minOccurs="0"/>
                <xsd:element ref="ns2:_dlc_DocIdPersistId" minOccurs="0"/>
                <xsd:element ref="ns3:DocumentOwnerTaxHTField0" minOccurs="0"/>
                <xsd:element ref="ns2:TaxCatchAll" minOccurs="0"/>
                <xsd:element ref="ns2:TaxCatchAllLabel" minOccurs="0"/>
                <xsd:element ref="ns3:WebTemplateDisplayName" minOccurs="0"/>
                <xsd:element ref="ns3:WebTemplate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6546a2-35ad-42de-b9be-16a5fa1064d6" elementFormDefault="qualified">
    <xsd:import namespace="http://schemas.microsoft.com/office/2006/documentManagement/types"/>
    <xsd:import namespace="http://schemas.microsoft.com/office/infopath/2007/PartnerControls"/>
    <xsd:element name="_dlc_DocId" ma:index="8" nillable="true" ma:displayName="Dokument-ID-verdi" ma:description="Verdien for dokument-IDen som er tilordnet elementet." ma:internalName="_dlc_DocId" ma:readOnly="true">
      <xsd:simpleType>
        <xsd:restriction base="dms:Text"/>
      </xsd:simpleType>
    </xsd:element>
    <xsd:element name="_dlc_DocIdUrl" ma:index="9" nillable="true" ma:displayName="Dokument-ID" ma:description="Fast kobling til dokumente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Fast ID" ma:description="Behold IDen ved tillegging." ma:hidden="true" ma:internalName="_dlc_DocIdPersistId" ma:readOnly="true">
      <xsd:simpleType>
        <xsd:restriction base="dms:Boolean"/>
      </xsd:simpleType>
    </xsd:element>
    <xsd:element name="TaxCatchAll" ma:index="12" nillable="true" ma:displayName="Taxonomy Catch All Column" ma:hidden="true" ma:list="{059d1bbe-47b1-4695-a7a6-9886e7e75d26}" ma:internalName="TaxCatchAll" ma:showField="CatchAllData" ma:web="40fc9e63-1064-4cd6-a480-a64883f4032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59d1bbe-47b1-4695-a7a6-9886e7e75d26}" ma:internalName="TaxCatchAllLabel" ma:readOnly="true" ma:showField="CatchAllDataLabel" ma:web="40fc9e63-1064-4cd6-a480-a64883f40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fc9e63-1064-4cd6-a480-a64883f40321" elementFormDefault="qualified">
    <xsd:import namespace="http://schemas.microsoft.com/office/2006/documentManagement/types"/>
    <xsd:import namespace="http://schemas.microsoft.com/office/infopath/2007/PartnerControls"/>
    <xsd:element name="DocumentOwnerTaxHTField0" ma:index="11" ma:taxonomy="true" ma:internalName="DocumentOwnerTaxHTField0" ma:taxonomyFieldName="Document_x0020_Owner" ma:displayName="Dokumenteier" ma:readOnly="false" ma:default="" ma:fieldId="{e00302ec-e605-4b0a-9c68-eb60a0b31da8}" ma:sspId="5181b1c7-07bc-48a4-8001-08e6098e7126" ma:termSetId="7213d572-8313-41eb-8e31-534c26efb69a" ma:anchorId="00000000-0000-0000-0000-000000000000" ma:open="false" ma:isKeyword="false">
      <xsd:complexType>
        <xsd:sequence>
          <xsd:element ref="pc:Terms" minOccurs="0" maxOccurs="1"/>
        </xsd:sequence>
      </xsd:complexType>
    </xsd:element>
    <xsd:element name="WebTemplateDisplayName" ma:index="16" nillable="true" ma:displayName="WebTemplateDisplayName" ma:internalName="WebTemplateDisplayName" ma:readOnly="false">
      <xsd:simpleType>
        <xsd:restriction base="dms:Text">
          <xsd:maxLength value="255"/>
        </xsd:restriction>
      </xsd:simpleType>
    </xsd:element>
    <xsd:element name="WebTemplateName" ma:index="17" nillable="true" ma:displayName="WebTemplateName" ma:hidden="true" ma:internalName="WebTemplateName"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B51AD-F5D0-4581-AB85-562BC820BDDD}">
  <ds:schemaRefs>
    <ds:schemaRef ds:uri="Microsoft.SharePoint.Taxonomy.ContentTypeSync"/>
  </ds:schemaRefs>
</ds:datastoreItem>
</file>

<file path=customXml/itemProps2.xml><?xml version="1.0" encoding="utf-8"?>
<ds:datastoreItem xmlns:ds="http://schemas.openxmlformats.org/officeDocument/2006/customXml" ds:itemID="{544A48AB-E938-4F01-93A1-19262077AF7D}">
  <ds:schemaRefs>
    <ds:schemaRef ds:uri="http://schemas.microsoft.com/sharepoint/v3/contenttype/forms"/>
  </ds:schemaRefs>
</ds:datastoreItem>
</file>

<file path=customXml/itemProps3.xml><?xml version="1.0" encoding="utf-8"?>
<ds:datastoreItem xmlns:ds="http://schemas.openxmlformats.org/officeDocument/2006/customXml" ds:itemID="{C1BB7107-CCD3-40F8-ACF9-DDCA21AD5449}">
  <ds:schemaRefs>
    <ds:schemaRef ds:uri="http://purl.org/dc/elements/1.1/"/>
    <ds:schemaRef ds:uri="http://schemas.microsoft.com/office/2006/metadata/properties"/>
    <ds:schemaRef ds:uri="026546a2-35ad-42de-b9be-16a5fa1064d6"/>
    <ds:schemaRef ds:uri="40fc9e63-1064-4cd6-a480-a64883f40321"/>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D7255564-BCE9-4091-9534-CB352FAA4D8D}">
  <ds:schemaRefs>
    <ds:schemaRef ds:uri="http://schemas.microsoft.com/sharepoint/events"/>
  </ds:schemaRefs>
</ds:datastoreItem>
</file>

<file path=customXml/itemProps5.xml><?xml version="1.0" encoding="utf-8"?>
<ds:datastoreItem xmlns:ds="http://schemas.openxmlformats.org/officeDocument/2006/customXml" ds:itemID="{BF59C630-DA8A-4BD1-BD8E-A2D4E7C9D6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6546a2-35ad-42de-b9be-16a5fa1064d6"/>
    <ds:schemaRef ds:uri="40fc9e63-1064-4cd6-a480-a64883f403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E5F07144-EDB6-4774-A4B4-D33ADBCB3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1139</Words>
  <Characters>6041</Characters>
  <Application>Microsoft Office Word</Application>
  <DocSecurity>0</DocSecurity>
  <Lines>50</Lines>
  <Paragraphs>14</Paragraphs>
  <ScaleCrop>false</ScaleCrop>
  <HeadingPairs>
    <vt:vector size="2" baseType="variant">
      <vt:variant>
        <vt:lpstr>Tittel</vt:lpstr>
      </vt:variant>
      <vt:variant>
        <vt:i4>1</vt:i4>
      </vt:variant>
    </vt:vector>
  </HeadingPairs>
  <TitlesOfParts>
    <vt:vector size="1" baseType="lpstr">
      <vt:lpstr>Bilag 1</vt:lpstr>
    </vt:vector>
  </TitlesOfParts>
  <Company>Stortinget</Company>
  <LinksUpToDate>false</LinksUpToDate>
  <CharactersWithSpaces>7166</CharactersWithSpaces>
  <SharedDoc>false</SharedDoc>
  <HLinks>
    <vt:vector size="12" baseType="variant">
      <vt:variant>
        <vt:i4>7209035</vt:i4>
      </vt:variant>
      <vt:variant>
        <vt:i4>3</vt:i4>
      </vt:variant>
      <vt:variant>
        <vt:i4>0</vt:i4>
      </vt:variant>
      <vt:variant>
        <vt:i4>5</vt:i4>
      </vt:variant>
      <vt:variant>
        <vt:lpwstr>mailto:fakturamottak@npe.no</vt:lpwstr>
      </vt:variant>
      <vt:variant>
        <vt:lpwstr/>
      </vt:variant>
      <vt:variant>
        <vt:i4>4915296</vt:i4>
      </vt:variant>
      <vt:variant>
        <vt:i4>0</vt:i4>
      </vt:variant>
      <vt:variant>
        <vt:i4>0</vt:i4>
      </vt:variant>
      <vt:variant>
        <vt:i4>5</vt:i4>
      </vt:variant>
      <vt:variant>
        <vt:lpwstr>mailto:elfak@sfso.no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Bilag 1</dc:title>
  <dc:creator>Snorre Hagen</dc:creator>
  <cp:lastModifiedBy>Bauer-Nilsen Janne</cp:lastModifiedBy>
  <cp:revision>5</cp:revision>
  <cp:lastPrinted>2017-09-11T15:15:00Z</cp:lastPrinted>
  <dcterms:created xsi:type="dcterms:W3CDTF">2022-03-29T13:16:00Z</dcterms:created>
  <dcterms:modified xsi:type="dcterms:W3CDTF">2022-03-29T13:20:00Z</dcterms:modified>
  <cp:version>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Owner">
    <vt:lpwstr>170;#Seksjon for innkjøp|7394d26e-0fbd-4962-a9c6-069713d7b8c6</vt:lpwstr>
  </property>
  <property fmtid="{D5CDD505-2E9C-101B-9397-08002B2CF9AE}" pid="3" name="WebTemplateName">
    <vt:lpwstr>WorkspaceForProcurement</vt:lpwstr>
  </property>
  <property fmtid="{D5CDD505-2E9C-101B-9397-08002B2CF9AE}" pid="4" name="Document Topics">
    <vt:lpwstr/>
  </property>
  <property fmtid="{D5CDD505-2E9C-101B-9397-08002B2CF9AE}" pid="5" name="DocumentOwnerTaxHTField0">
    <vt:lpwstr>Seksjon for innkjøp|7394d26e-0fbd-4962-a9c6-069713d7b8c6</vt:lpwstr>
  </property>
  <property fmtid="{D5CDD505-2E9C-101B-9397-08002B2CF9AE}" pid="6" name="ContentTypeId">
    <vt:lpwstr>0x010100DD00FDD93B429349A99D6993EBFC9F1C0045FFE11614AEB44792CF0FCF2AA66EF8</vt:lpwstr>
  </property>
  <property fmtid="{D5CDD505-2E9C-101B-9397-08002B2CF9AE}" pid="7" name="Dokumentterm">
    <vt:lpwstr/>
  </property>
  <property fmtid="{D5CDD505-2E9C-101B-9397-08002B2CF9AE}" pid="8" name="TaxCatchAll">
    <vt:lpwstr>170;#Seksjon for innkjøp|7394d26e-0fbd-4962-a9c6-069713d7b8c6</vt:lpwstr>
  </property>
  <property fmtid="{D5CDD505-2E9C-101B-9397-08002B2CF9AE}" pid="9" name="b8c9621e22ef4a45b649f618ca610ce4">
    <vt:lpwstr/>
  </property>
  <property fmtid="{D5CDD505-2E9C-101B-9397-08002B2CF9AE}" pid="10" name="StortingetSource">
    <vt:lpwstr>Dokumentsenter for Anskaffelsesrom for innkjøp av miljørådgivning - 2 - Konkurransegrunnlag</vt:lpwstr>
  </property>
  <property fmtid="{D5CDD505-2E9C-101B-9397-08002B2CF9AE}" pid="11" name="WebTemplateDisplayName">
    <vt:lpwstr>Seksjonsportal</vt:lpwstr>
  </property>
  <property fmtid="{D5CDD505-2E9C-101B-9397-08002B2CF9AE}" pid="12" name="DocumentTopicsTaxHTField0">
    <vt:lpwstr/>
  </property>
  <property fmtid="{D5CDD505-2E9C-101B-9397-08002B2CF9AE}" pid="13" name="_dlc_DocIdItemGuid">
    <vt:lpwstr>865d4222-79e6-4a85-baa3-ec35385607a8</vt:lpwstr>
  </property>
</Properties>
</file>